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8637" w14:textId="77777777" w:rsidR="00D26E70" w:rsidRDefault="00D26E70">
      <w:pPr>
        <w:pStyle w:val="GvdeMetni"/>
        <w:rPr>
          <w:rFonts w:ascii="Times New Roman"/>
          <w:sz w:val="20"/>
        </w:rPr>
      </w:pPr>
    </w:p>
    <w:p w14:paraId="0FDAD46F" w14:textId="77777777" w:rsidR="00D26E70" w:rsidRDefault="00D26E70">
      <w:pPr>
        <w:pStyle w:val="GvdeMetni"/>
        <w:spacing w:before="10"/>
        <w:rPr>
          <w:rFonts w:ascii="Times New Roman"/>
          <w:sz w:val="22"/>
        </w:rPr>
      </w:pPr>
    </w:p>
    <w:p w14:paraId="591461BE" w14:textId="77777777" w:rsidR="00D26E70" w:rsidRDefault="006934C7">
      <w:pPr>
        <w:pStyle w:val="Balk1"/>
        <w:ind w:left="2378"/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 wp14:anchorId="7B4E0505" wp14:editId="7B239BBB">
            <wp:simplePos x="0" y="0"/>
            <wp:positionH relativeFrom="page">
              <wp:posOffset>899794</wp:posOffset>
            </wp:positionH>
            <wp:positionV relativeFrom="paragraph">
              <wp:posOffset>-313917</wp:posOffset>
            </wp:positionV>
            <wp:extent cx="1254125" cy="1254125"/>
            <wp:effectExtent l="0" t="0" r="0" b="0"/>
            <wp:wrapNone/>
            <wp:docPr id="1" name="image1.png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TOROS</w:t>
      </w:r>
      <w:r>
        <w:rPr>
          <w:spacing w:val="-4"/>
        </w:rPr>
        <w:t xml:space="preserve"> </w:t>
      </w:r>
      <w:r>
        <w:t>ÜNİVERSİTESİ</w:t>
      </w:r>
    </w:p>
    <w:p w14:paraId="7DF6916F" w14:textId="77777777" w:rsidR="00D26E70" w:rsidRDefault="00D26E70">
      <w:pPr>
        <w:pStyle w:val="GvdeMetni"/>
        <w:rPr>
          <w:sz w:val="20"/>
        </w:rPr>
      </w:pPr>
    </w:p>
    <w:p w14:paraId="7736403D" w14:textId="77777777" w:rsidR="00D26E70" w:rsidRDefault="00D26E70">
      <w:pPr>
        <w:pStyle w:val="GvdeMetni"/>
        <w:rPr>
          <w:sz w:val="20"/>
        </w:rPr>
      </w:pPr>
    </w:p>
    <w:p w14:paraId="774B5A2B" w14:textId="77777777" w:rsidR="00D26E70" w:rsidRDefault="00D26E70">
      <w:pPr>
        <w:pStyle w:val="GvdeMetni"/>
        <w:rPr>
          <w:sz w:val="20"/>
        </w:rPr>
      </w:pPr>
    </w:p>
    <w:p w14:paraId="20CF271F" w14:textId="77777777" w:rsidR="00D26E70" w:rsidRDefault="00D26E70">
      <w:pPr>
        <w:pStyle w:val="GvdeMetni"/>
        <w:rPr>
          <w:sz w:val="20"/>
        </w:rPr>
      </w:pPr>
    </w:p>
    <w:p w14:paraId="461CA1B5" w14:textId="77777777" w:rsidR="00D26E70" w:rsidRDefault="00D26E70">
      <w:pPr>
        <w:pStyle w:val="GvdeMetni"/>
        <w:rPr>
          <w:sz w:val="20"/>
        </w:rPr>
      </w:pPr>
    </w:p>
    <w:p w14:paraId="5374879A" w14:textId="77777777" w:rsidR="00D26E70" w:rsidRDefault="00D26E70">
      <w:pPr>
        <w:pStyle w:val="GvdeMetni"/>
        <w:rPr>
          <w:sz w:val="20"/>
        </w:rPr>
      </w:pPr>
    </w:p>
    <w:p w14:paraId="3882F989" w14:textId="77777777" w:rsidR="00D26E70" w:rsidRDefault="00D26E70">
      <w:pPr>
        <w:pStyle w:val="GvdeMetni"/>
        <w:rPr>
          <w:sz w:val="20"/>
        </w:rPr>
      </w:pPr>
    </w:p>
    <w:p w14:paraId="13ABC767" w14:textId="77777777" w:rsidR="00D26E70" w:rsidRDefault="00D26E70">
      <w:pPr>
        <w:pStyle w:val="GvdeMetni"/>
        <w:rPr>
          <w:sz w:val="20"/>
        </w:rPr>
      </w:pPr>
    </w:p>
    <w:p w14:paraId="400D6A99" w14:textId="77777777" w:rsidR="00D26E70" w:rsidRDefault="00D26E70">
      <w:pPr>
        <w:pStyle w:val="GvdeMetni"/>
        <w:rPr>
          <w:sz w:val="20"/>
        </w:rPr>
      </w:pPr>
    </w:p>
    <w:p w14:paraId="5DBF418D" w14:textId="77777777" w:rsidR="00D26E70" w:rsidRDefault="00D26E70">
      <w:pPr>
        <w:pStyle w:val="GvdeMetni"/>
        <w:rPr>
          <w:sz w:val="20"/>
        </w:rPr>
      </w:pPr>
    </w:p>
    <w:p w14:paraId="0D42B37D" w14:textId="77777777" w:rsidR="00D26E70" w:rsidRDefault="00D26E70">
      <w:pPr>
        <w:pStyle w:val="GvdeMetni"/>
        <w:rPr>
          <w:sz w:val="20"/>
        </w:rPr>
      </w:pPr>
    </w:p>
    <w:p w14:paraId="52EC8026" w14:textId="77777777" w:rsidR="00D26E70" w:rsidRDefault="00D26E70">
      <w:pPr>
        <w:pStyle w:val="GvdeMetni"/>
        <w:rPr>
          <w:sz w:val="20"/>
        </w:rPr>
      </w:pPr>
    </w:p>
    <w:p w14:paraId="55FD256B" w14:textId="77777777" w:rsidR="00D26E70" w:rsidRDefault="00D26E70">
      <w:pPr>
        <w:pStyle w:val="GvdeMetni"/>
        <w:rPr>
          <w:sz w:val="20"/>
        </w:rPr>
      </w:pPr>
    </w:p>
    <w:p w14:paraId="6B915E1F" w14:textId="77777777" w:rsidR="00D26E70" w:rsidRDefault="00D26E70">
      <w:pPr>
        <w:pStyle w:val="GvdeMetni"/>
        <w:rPr>
          <w:sz w:val="20"/>
        </w:rPr>
      </w:pPr>
    </w:p>
    <w:p w14:paraId="42D4CCD0" w14:textId="77777777" w:rsidR="00D26E70" w:rsidRDefault="00D26E70">
      <w:pPr>
        <w:pStyle w:val="GvdeMetni"/>
        <w:rPr>
          <w:sz w:val="20"/>
        </w:rPr>
      </w:pPr>
    </w:p>
    <w:p w14:paraId="78C223A5" w14:textId="77777777" w:rsidR="00D26E70" w:rsidRDefault="00D26E70">
      <w:pPr>
        <w:pStyle w:val="GvdeMetni"/>
        <w:rPr>
          <w:sz w:val="20"/>
        </w:rPr>
      </w:pPr>
    </w:p>
    <w:p w14:paraId="4ADE7A36" w14:textId="77777777" w:rsidR="00D26E70" w:rsidRDefault="00D26E70">
      <w:pPr>
        <w:pStyle w:val="GvdeMetni"/>
        <w:rPr>
          <w:sz w:val="20"/>
        </w:rPr>
      </w:pPr>
    </w:p>
    <w:p w14:paraId="54033A77" w14:textId="77777777" w:rsidR="00D26E70" w:rsidRDefault="00D26E70">
      <w:pPr>
        <w:pStyle w:val="GvdeMetni"/>
        <w:rPr>
          <w:sz w:val="20"/>
        </w:rPr>
      </w:pPr>
    </w:p>
    <w:p w14:paraId="1AE6C0B3" w14:textId="77777777" w:rsidR="00D26E70" w:rsidRDefault="00D26E70">
      <w:pPr>
        <w:pStyle w:val="GvdeMetni"/>
        <w:rPr>
          <w:sz w:val="20"/>
        </w:rPr>
      </w:pPr>
    </w:p>
    <w:p w14:paraId="217B41DC" w14:textId="77777777" w:rsidR="00D26E70" w:rsidRDefault="00D26E70">
      <w:pPr>
        <w:pStyle w:val="GvdeMetni"/>
        <w:rPr>
          <w:sz w:val="20"/>
        </w:rPr>
      </w:pPr>
    </w:p>
    <w:p w14:paraId="109A5C8E" w14:textId="77777777" w:rsidR="00D26E70" w:rsidRDefault="00D26E70">
      <w:pPr>
        <w:pStyle w:val="GvdeMetni"/>
        <w:rPr>
          <w:sz w:val="20"/>
        </w:rPr>
      </w:pPr>
    </w:p>
    <w:p w14:paraId="0CDD7FF1" w14:textId="77777777" w:rsidR="00D26E70" w:rsidRDefault="00D26E70">
      <w:pPr>
        <w:pStyle w:val="GvdeMetni"/>
        <w:rPr>
          <w:sz w:val="20"/>
        </w:rPr>
      </w:pPr>
    </w:p>
    <w:p w14:paraId="2881F78D" w14:textId="77777777" w:rsidR="00D26E70" w:rsidRDefault="00D26E70">
      <w:pPr>
        <w:pStyle w:val="GvdeMetni"/>
        <w:rPr>
          <w:sz w:val="20"/>
        </w:rPr>
      </w:pPr>
    </w:p>
    <w:p w14:paraId="1D029C24" w14:textId="0E7FEF35" w:rsidR="00D26E70" w:rsidRDefault="00C94228">
      <w:pPr>
        <w:spacing w:before="157"/>
        <w:ind w:left="196"/>
        <w:rPr>
          <w:sz w:val="44"/>
        </w:rPr>
      </w:pPr>
      <w:r>
        <w:rPr>
          <w:sz w:val="44"/>
        </w:rPr>
        <w:t xml:space="preserve">    </w:t>
      </w:r>
      <w:r w:rsidR="004C744B">
        <w:rPr>
          <w:sz w:val="44"/>
        </w:rPr>
        <w:t>SAĞLIK HİZMETLERİ MESLEK</w:t>
      </w:r>
      <w:r w:rsidR="006934C7">
        <w:rPr>
          <w:spacing w:val="-19"/>
          <w:sz w:val="44"/>
        </w:rPr>
        <w:t xml:space="preserve"> </w:t>
      </w:r>
      <w:r w:rsidR="006934C7">
        <w:rPr>
          <w:sz w:val="44"/>
        </w:rPr>
        <w:t>YÜKSEKOKULU</w:t>
      </w:r>
    </w:p>
    <w:p w14:paraId="082CC23C" w14:textId="77777777" w:rsidR="00D26E70" w:rsidRDefault="00D26E70">
      <w:pPr>
        <w:pStyle w:val="GvdeMetni"/>
        <w:rPr>
          <w:sz w:val="20"/>
        </w:rPr>
      </w:pPr>
    </w:p>
    <w:p w14:paraId="38243145" w14:textId="77777777" w:rsidR="00D26E70" w:rsidRDefault="00D26E70">
      <w:pPr>
        <w:pStyle w:val="GvdeMetni"/>
        <w:rPr>
          <w:sz w:val="20"/>
        </w:rPr>
      </w:pPr>
    </w:p>
    <w:p w14:paraId="5F82E3C1" w14:textId="77777777" w:rsidR="00D26E70" w:rsidRDefault="00D26E70">
      <w:pPr>
        <w:pStyle w:val="GvdeMetni"/>
        <w:rPr>
          <w:sz w:val="20"/>
        </w:rPr>
      </w:pPr>
    </w:p>
    <w:p w14:paraId="3B684C17" w14:textId="77777777" w:rsidR="00D26E70" w:rsidRDefault="00D26E70">
      <w:pPr>
        <w:pStyle w:val="GvdeMetni"/>
        <w:rPr>
          <w:sz w:val="20"/>
        </w:rPr>
      </w:pPr>
    </w:p>
    <w:p w14:paraId="2B3BD431" w14:textId="77777777" w:rsidR="00D26E70" w:rsidRDefault="00D26E70">
      <w:pPr>
        <w:pStyle w:val="GvdeMetni"/>
        <w:rPr>
          <w:sz w:val="20"/>
        </w:rPr>
      </w:pPr>
    </w:p>
    <w:p w14:paraId="31481A5E" w14:textId="7272944E" w:rsidR="00D26E70" w:rsidRDefault="00EC620A">
      <w:pPr>
        <w:pStyle w:val="GvdeMetni"/>
        <w:spacing w:before="9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1A4C26" wp14:editId="7750D119">
                <wp:simplePos x="0" y="0"/>
                <wp:positionH relativeFrom="page">
                  <wp:posOffset>1096010</wp:posOffset>
                </wp:positionH>
                <wp:positionV relativeFrom="paragraph">
                  <wp:posOffset>146685</wp:posOffset>
                </wp:positionV>
                <wp:extent cx="5284470" cy="3810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FC43B" id="Rectangle 14" o:spid="_x0000_s1026" style="position:absolute;margin-left:86.3pt;margin-top:11.55pt;width:416.1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36285553" w14:textId="77777777" w:rsidR="00D26E70" w:rsidRDefault="00D26E70">
      <w:pPr>
        <w:pStyle w:val="GvdeMetni"/>
        <w:spacing w:before="7"/>
        <w:rPr>
          <w:sz w:val="14"/>
        </w:rPr>
      </w:pPr>
    </w:p>
    <w:p w14:paraId="445E2E70" w14:textId="77777777" w:rsidR="00D26E70" w:rsidRDefault="006934C7">
      <w:pPr>
        <w:pStyle w:val="Balk1"/>
      </w:pPr>
      <w:r>
        <w:t>DANIŞMA</w:t>
      </w:r>
      <w:r>
        <w:rPr>
          <w:spacing w:val="-4"/>
        </w:rPr>
        <w:t xml:space="preserve"> </w:t>
      </w:r>
      <w:r>
        <w:t>KURULU</w:t>
      </w:r>
      <w:r>
        <w:rPr>
          <w:spacing w:val="-4"/>
        </w:rPr>
        <w:t xml:space="preserve"> </w:t>
      </w:r>
      <w:r>
        <w:t>RAPORU</w:t>
      </w:r>
    </w:p>
    <w:p w14:paraId="6C285DFE" w14:textId="42082CCE" w:rsidR="00D26E70" w:rsidRDefault="00EC620A">
      <w:pPr>
        <w:pStyle w:val="GvdeMetni"/>
        <w:spacing w:before="4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E800FB" wp14:editId="10E526A4">
                <wp:simplePos x="0" y="0"/>
                <wp:positionH relativeFrom="page">
                  <wp:posOffset>1096010</wp:posOffset>
                </wp:positionH>
                <wp:positionV relativeFrom="paragraph">
                  <wp:posOffset>144145</wp:posOffset>
                </wp:positionV>
                <wp:extent cx="5284470" cy="3810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50E76" id="Rectangle 13" o:spid="_x0000_s1026" style="position:absolute;margin-left:86.3pt;margin-top:11.35pt;width:416.1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63AADB46" w14:textId="77777777" w:rsidR="00D26E70" w:rsidRDefault="00D26E70">
      <w:pPr>
        <w:pStyle w:val="GvdeMetni"/>
        <w:rPr>
          <w:sz w:val="20"/>
        </w:rPr>
      </w:pPr>
    </w:p>
    <w:p w14:paraId="2CAAEBF7" w14:textId="77777777" w:rsidR="00D26E70" w:rsidRDefault="00D26E70">
      <w:pPr>
        <w:pStyle w:val="GvdeMetni"/>
        <w:rPr>
          <w:sz w:val="20"/>
        </w:rPr>
      </w:pPr>
    </w:p>
    <w:p w14:paraId="342B2CE9" w14:textId="77777777" w:rsidR="00D26E70" w:rsidRDefault="00D26E70">
      <w:pPr>
        <w:pStyle w:val="GvdeMetni"/>
        <w:rPr>
          <w:sz w:val="20"/>
        </w:rPr>
      </w:pPr>
    </w:p>
    <w:p w14:paraId="7766B9BD" w14:textId="77777777" w:rsidR="00D26E70" w:rsidRDefault="00D26E70">
      <w:pPr>
        <w:pStyle w:val="GvdeMetni"/>
        <w:rPr>
          <w:sz w:val="20"/>
        </w:rPr>
      </w:pPr>
    </w:p>
    <w:p w14:paraId="3AF0725C" w14:textId="77777777" w:rsidR="00D26E70" w:rsidRDefault="00D26E70">
      <w:pPr>
        <w:pStyle w:val="GvdeMetni"/>
        <w:rPr>
          <w:sz w:val="20"/>
        </w:rPr>
      </w:pPr>
    </w:p>
    <w:p w14:paraId="35600013" w14:textId="77777777" w:rsidR="00D26E70" w:rsidRDefault="00D26E70">
      <w:pPr>
        <w:pStyle w:val="GvdeMetni"/>
        <w:rPr>
          <w:sz w:val="20"/>
        </w:rPr>
      </w:pPr>
    </w:p>
    <w:p w14:paraId="3EEFABC6" w14:textId="77777777" w:rsidR="00D26E70" w:rsidRDefault="00D26E70">
      <w:pPr>
        <w:pStyle w:val="GvdeMetni"/>
        <w:rPr>
          <w:sz w:val="20"/>
        </w:rPr>
      </w:pPr>
    </w:p>
    <w:p w14:paraId="0B9DA0BA" w14:textId="77777777" w:rsidR="00D26E70" w:rsidRDefault="00D26E70">
      <w:pPr>
        <w:pStyle w:val="GvdeMetni"/>
        <w:rPr>
          <w:sz w:val="20"/>
        </w:rPr>
      </w:pPr>
    </w:p>
    <w:p w14:paraId="392BB239" w14:textId="77777777" w:rsidR="00D26E70" w:rsidRDefault="00D26E70">
      <w:pPr>
        <w:pStyle w:val="GvdeMetni"/>
        <w:rPr>
          <w:sz w:val="20"/>
        </w:rPr>
      </w:pPr>
    </w:p>
    <w:p w14:paraId="5C610674" w14:textId="77777777" w:rsidR="00D26E70" w:rsidRDefault="00D26E70">
      <w:pPr>
        <w:pStyle w:val="GvdeMetni"/>
        <w:spacing w:before="4"/>
        <w:rPr>
          <w:sz w:val="21"/>
        </w:rPr>
      </w:pPr>
    </w:p>
    <w:p w14:paraId="11417080" w14:textId="38E8BEFE" w:rsidR="00D26E70" w:rsidRDefault="0059782B">
      <w:pPr>
        <w:spacing w:line="834" w:lineRule="exact"/>
        <w:ind w:left="1352" w:right="1273"/>
        <w:jc w:val="center"/>
        <w:rPr>
          <w:sz w:val="72"/>
        </w:rPr>
      </w:pPr>
      <w:r>
        <w:rPr>
          <w:sz w:val="72"/>
        </w:rPr>
        <w:t>2023</w:t>
      </w:r>
    </w:p>
    <w:p w14:paraId="1685A89B" w14:textId="77777777" w:rsidR="00D26E70" w:rsidRDefault="00D26E70">
      <w:pPr>
        <w:spacing w:line="834" w:lineRule="exact"/>
        <w:jc w:val="center"/>
        <w:rPr>
          <w:sz w:val="72"/>
        </w:rPr>
        <w:sectPr w:rsidR="00D26E70">
          <w:type w:val="continuous"/>
          <w:pgSz w:w="11910" w:h="16840"/>
          <w:pgMar w:top="1400" w:right="130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D26E70" w14:paraId="0DE902B9" w14:textId="77777777">
        <w:trPr>
          <w:trHeight w:val="587"/>
        </w:trPr>
        <w:tc>
          <w:tcPr>
            <w:tcW w:w="2691" w:type="dxa"/>
          </w:tcPr>
          <w:p w14:paraId="20A20E70" w14:textId="77777777" w:rsidR="00D26E70" w:rsidRDefault="006934C7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Kurulun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6373" w:type="dxa"/>
          </w:tcPr>
          <w:p w14:paraId="0410A726" w14:textId="2E63E0B6" w:rsidR="00D26E70" w:rsidRDefault="004C744B">
            <w:pPr>
              <w:pStyle w:val="TableParagraph"/>
              <w:rPr>
                <w:rFonts w:ascii="Times New Roman"/>
                <w:sz w:val="24"/>
              </w:rPr>
            </w:pPr>
            <w:r w:rsidRPr="005353E0">
              <w:rPr>
                <w:rFonts w:ascii="Times New Roman" w:hAnsi="Times New Roman" w:cs="Times New Roman"/>
                <w:sz w:val="24"/>
              </w:rPr>
              <w:t>DANI</w:t>
            </w:r>
            <w:r w:rsidR="005353E0" w:rsidRPr="005353E0">
              <w:rPr>
                <w:rFonts w:ascii="Times New Roman" w:hAnsi="Times New Roman" w:cs="Times New Roman"/>
                <w:sz w:val="24"/>
              </w:rPr>
              <w:t>Ş</w:t>
            </w:r>
            <w:r w:rsidRPr="005353E0">
              <w:rPr>
                <w:rFonts w:ascii="Times New Roman" w:hAnsi="Times New Roman" w:cs="Times New Roman"/>
                <w:sz w:val="24"/>
              </w:rPr>
              <w:t>MA</w:t>
            </w:r>
            <w:r>
              <w:rPr>
                <w:rFonts w:ascii="Times New Roman"/>
                <w:sz w:val="24"/>
              </w:rPr>
              <w:t xml:space="preserve"> KURULU</w:t>
            </w:r>
          </w:p>
        </w:tc>
      </w:tr>
      <w:tr w:rsidR="00D26E70" w14:paraId="26D6184F" w14:textId="77777777">
        <w:trPr>
          <w:trHeight w:val="585"/>
        </w:trPr>
        <w:tc>
          <w:tcPr>
            <w:tcW w:w="2691" w:type="dxa"/>
          </w:tcPr>
          <w:p w14:paraId="3F1A233D" w14:textId="77777777" w:rsidR="00D26E70" w:rsidRDefault="006934C7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6373" w:type="dxa"/>
          </w:tcPr>
          <w:p w14:paraId="68C69F31" w14:textId="72267F1C" w:rsidR="00D26E70" w:rsidRDefault="0059782B" w:rsidP="003E6A2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15.12.2023, 11</w:t>
            </w:r>
            <w:r w:rsidR="005353E0">
              <w:rPr>
                <w:rFonts w:ascii="Times New Roman"/>
                <w:sz w:val="24"/>
              </w:rPr>
              <w:t>:</w:t>
            </w:r>
            <w:r w:rsidR="003E6A25">
              <w:rPr>
                <w:rFonts w:ascii="Times New Roman"/>
                <w:sz w:val="24"/>
              </w:rPr>
              <w:t>0</w:t>
            </w:r>
            <w:r w:rsidR="005353E0">
              <w:rPr>
                <w:rFonts w:ascii="Times New Roman"/>
                <w:sz w:val="24"/>
              </w:rPr>
              <w:t>0</w:t>
            </w:r>
          </w:p>
        </w:tc>
      </w:tr>
      <w:tr w:rsidR="00D26E70" w14:paraId="348C4365" w14:textId="77777777">
        <w:trPr>
          <w:trHeight w:val="587"/>
        </w:trPr>
        <w:tc>
          <w:tcPr>
            <w:tcW w:w="2691" w:type="dxa"/>
          </w:tcPr>
          <w:p w14:paraId="7E6F4BB0" w14:textId="77777777" w:rsidR="00D26E70" w:rsidRDefault="006934C7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yapılış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şekli</w:t>
            </w:r>
          </w:p>
        </w:tc>
        <w:tc>
          <w:tcPr>
            <w:tcW w:w="6373" w:type="dxa"/>
          </w:tcPr>
          <w:p w14:paraId="0EB79999" w14:textId="4C62FDF8" w:rsidR="00D26E70" w:rsidRDefault="005353E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ONLI</w:t>
            </w:r>
            <w:r w:rsidR="004C744B" w:rsidRPr="005353E0">
              <w:rPr>
                <w:rFonts w:ascii="Times New Roman" w:hAnsi="Times New Roman" w:cs="Times New Roman"/>
                <w:sz w:val="24"/>
              </w:rPr>
              <w:t>NE</w:t>
            </w:r>
            <w:r w:rsidR="004C744B">
              <w:rPr>
                <w:rFonts w:ascii="Times New Roman"/>
                <w:sz w:val="24"/>
              </w:rPr>
              <w:t xml:space="preserve"> (</w:t>
            </w:r>
            <w:r>
              <w:rPr>
                <w:rFonts w:ascii="Times New Roman"/>
                <w:sz w:val="24"/>
              </w:rPr>
              <w:t xml:space="preserve">GOOGLE </w:t>
            </w:r>
            <w:r w:rsidR="004C744B">
              <w:rPr>
                <w:rFonts w:ascii="Times New Roman"/>
                <w:sz w:val="24"/>
              </w:rPr>
              <w:t>MEET)</w:t>
            </w:r>
          </w:p>
        </w:tc>
      </w:tr>
    </w:tbl>
    <w:p w14:paraId="0402581B" w14:textId="77777777" w:rsidR="00D26E70" w:rsidRDefault="00D26E70">
      <w:pPr>
        <w:pStyle w:val="GvdeMetni"/>
        <w:rPr>
          <w:sz w:val="20"/>
        </w:rPr>
      </w:pPr>
    </w:p>
    <w:p w14:paraId="68FAB230" w14:textId="1BDA858B" w:rsidR="00D26E70" w:rsidRDefault="00EC620A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7A7958" wp14:editId="1CDE6BCE">
                <wp:simplePos x="0" y="0"/>
                <wp:positionH relativeFrom="page">
                  <wp:posOffset>843280</wp:posOffset>
                </wp:positionH>
                <wp:positionV relativeFrom="paragraph">
                  <wp:posOffset>170815</wp:posOffset>
                </wp:positionV>
                <wp:extent cx="5741670" cy="3810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D478C" id="Rectangle 12" o:spid="_x0000_s1026" style="position:absolute;margin-left:66.4pt;margin-top:13.45pt;width:452.1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gkAAIAANw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7492C5FC" w14:textId="77777777" w:rsidR="00D26E70" w:rsidRDefault="00D26E70">
      <w:pPr>
        <w:pStyle w:val="GvdeMetni"/>
        <w:spacing w:before="6"/>
        <w:rPr>
          <w:sz w:val="6"/>
        </w:rPr>
      </w:pPr>
    </w:p>
    <w:p w14:paraId="3DC239A0" w14:textId="77777777" w:rsidR="00D26E70" w:rsidRDefault="006934C7">
      <w:pPr>
        <w:spacing w:before="52"/>
        <w:ind w:left="1352" w:right="1480"/>
        <w:jc w:val="center"/>
        <w:rPr>
          <w:b/>
          <w:sz w:val="24"/>
        </w:rPr>
      </w:pPr>
      <w:r>
        <w:rPr>
          <w:b/>
          <w:sz w:val="24"/>
        </w:rPr>
        <w:t>DANIŞMA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KURULU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ÜYLERİ</w:t>
      </w:r>
    </w:p>
    <w:p w14:paraId="5F298A50" w14:textId="3AF5B12B" w:rsidR="00D26E70" w:rsidRDefault="00EC620A">
      <w:pPr>
        <w:pStyle w:val="GvdeMetni"/>
        <w:spacing w:before="9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8E0ED8" wp14:editId="127F5BE9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D9636" id="Rectangle 11" o:spid="_x0000_s1026" style="position:absolute;margin-left:66.4pt;margin-top:9.15pt;width:452.1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tRUdIgACAADc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57ABFB13" w14:textId="77777777" w:rsidR="00D26E70" w:rsidRDefault="00D26E70">
      <w:pPr>
        <w:pStyle w:val="GvdeMetni"/>
        <w:spacing w:before="11"/>
        <w:rPr>
          <w:b/>
          <w:sz w:val="15"/>
        </w:rPr>
      </w:pPr>
    </w:p>
    <w:tbl>
      <w:tblPr>
        <w:tblStyle w:val="TableNormal"/>
        <w:tblW w:w="9072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3017"/>
        <w:gridCol w:w="3156"/>
        <w:gridCol w:w="2870"/>
      </w:tblGrid>
      <w:tr w:rsidR="00D26E70" w:rsidRPr="00780ACB" w14:paraId="367F6EEE" w14:textId="77777777" w:rsidTr="00727680">
        <w:trPr>
          <w:trHeight w:val="585"/>
        </w:trPr>
        <w:tc>
          <w:tcPr>
            <w:tcW w:w="29" w:type="dxa"/>
            <w:tcBorders>
              <w:top w:val="nil"/>
              <w:left w:val="nil"/>
              <w:bottom w:val="nil"/>
            </w:tcBorders>
          </w:tcPr>
          <w:p w14:paraId="7BCBE3D6" w14:textId="77777777" w:rsidR="00D26E70" w:rsidRPr="00780ACB" w:rsidRDefault="00D26E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</w:tcPr>
          <w:p w14:paraId="57F08413" w14:textId="77777777" w:rsidR="00D26E70" w:rsidRPr="00E41D9E" w:rsidRDefault="006934C7">
            <w:pPr>
              <w:pStyle w:val="TableParagraph"/>
              <w:ind w:left="105"/>
            </w:pPr>
            <w:r w:rsidRPr="00E41D9E">
              <w:t>Adı</w:t>
            </w:r>
            <w:r w:rsidRPr="00E41D9E">
              <w:rPr>
                <w:spacing w:val="-3"/>
              </w:rPr>
              <w:t xml:space="preserve"> </w:t>
            </w:r>
            <w:r w:rsidRPr="00E41D9E">
              <w:t>ve</w:t>
            </w:r>
            <w:r w:rsidRPr="00E41D9E">
              <w:rPr>
                <w:spacing w:val="-2"/>
              </w:rPr>
              <w:t xml:space="preserve"> </w:t>
            </w:r>
            <w:r w:rsidRPr="00E41D9E">
              <w:t>Soyadı</w:t>
            </w:r>
          </w:p>
        </w:tc>
        <w:tc>
          <w:tcPr>
            <w:tcW w:w="3156" w:type="dxa"/>
          </w:tcPr>
          <w:p w14:paraId="4107A624" w14:textId="77777777" w:rsidR="00D26E70" w:rsidRPr="00E41D9E" w:rsidRDefault="006934C7">
            <w:pPr>
              <w:pStyle w:val="TableParagraph"/>
              <w:ind w:left="104"/>
            </w:pPr>
            <w:r w:rsidRPr="00E41D9E">
              <w:t>Kurumu</w:t>
            </w:r>
          </w:p>
        </w:tc>
        <w:tc>
          <w:tcPr>
            <w:tcW w:w="2870" w:type="dxa"/>
          </w:tcPr>
          <w:p w14:paraId="5D7D99BA" w14:textId="77777777" w:rsidR="00D26E70" w:rsidRPr="00E41D9E" w:rsidRDefault="006934C7">
            <w:pPr>
              <w:pStyle w:val="TableParagraph"/>
              <w:ind w:left="104"/>
            </w:pPr>
            <w:r w:rsidRPr="00E41D9E">
              <w:t>Görevi</w:t>
            </w:r>
          </w:p>
        </w:tc>
      </w:tr>
      <w:tr w:rsidR="003E6A25" w:rsidRPr="00780ACB" w14:paraId="1744D363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nil"/>
            </w:tcBorders>
          </w:tcPr>
          <w:p w14:paraId="3CBB3D65" w14:textId="77777777" w:rsidR="003E6A25" w:rsidRPr="00780ACB" w:rsidRDefault="003E6A25" w:rsidP="003E6A2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2F3004" w14:textId="0C0B1EC5" w:rsidR="003E6A25" w:rsidRPr="00B9016B" w:rsidRDefault="0059782B" w:rsidP="00281311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Dilan SARPKAYA</w:t>
            </w:r>
          </w:p>
        </w:tc>
        <w:tc>
          <w:tcPr>
            <w:tcW w:w="3156" w:type="dxa"/>
            <w:shd w:val="clear" w:color="auto" w:fill="auto"/>
            <w:vAlign w:val="bottom"/>
          </w:tcPr>
          <w:p w14:paraId="0B5211FA" w14:textId="1830E40F" w:rsidR="003E6A25" w:rsidRPr="00B9016B" w:rsidRDefault="0059782B" w:rsidP="003E6A25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88557F" w14:textId="73DE22F6" w:rsidR="003E6A25" w:rsidRPr="00B9016B" w:rsidRDefault="0059782B" w:rsidP="003E6A25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Müdür</w:t>
            </w:r>
          </w:p>
        </w:tc>
      </w:tr>
      <w:tr w:rsidR="0059782B" w:rsidRPr="00780ACB" w14:paraId="1281120B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nil"/>
            </w:tcBorders>
          </w:tcPr>
          <w:p w14:paraId="60650E45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E15A17" w14:textId="23D69A18" w:rsidR="0059782B" w:rsidRPr="00B9016B" w:rsidRDefault="0059782B" w:rsidP="0059782B">
            <w:pPr>
              <w:pStyle w:val="TableParagraph"/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>Öğr. Gör. Turgay ARSLAN</w:t>
            </w:r>
          </w:p>
        </w:tc>
        <w:tc>
          <w:tcPr>
            <w:tcW w:w="3156" w:type="dxa"/>
            <w:shd w:val="clear" w:color="auto" w:fill="auto"/>
            <w:vAlign w:val="bottom"/>
          </w:tcPr>
          <w:p w14:paraId="2349E2D9" w14:textId="7AE25A70" w:rsidR="0059782B" w:rsidRPr="00B9016B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90650A" w14:textId="0E5F6AB8" w:rsidR="0059782B" w:rsidRPr="00B9016B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Müdür Yardımcısı</w:t>
            </w:r>
          </w:p>
        </w:tc>
      </w:tr>
      <w:tr w:rsidR="0059782B" w:rsidRPr="00780ACB" w14:paraId="10A58854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nil"/>
            </w:tcBorders>
          </w:tcPr>
          <w:p w14:paraId="491A1E76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0F7EAB" w14:textId="276A149D" w:rsidR="0059782B" w:rsidRPr="00B9016B" w:rsidRDefault="0059782B" w:rsidP="0059782B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>Öğr. Gör. Yağmur SÜRMELİ</w:t>
            </w:r>
          </w:p>
        </w:tc>
        <w:tc>
          <w:tcPr>
            <w:tcW w:w="3156" w:type="dxa"/>
            <w:vAlign w:val="bottom"/>
          </w:tcPr>
          <w:p w14:paraId="0F7B2BE2" w14:textId="08929694" w:rsidR="0059782B" w:rsidRPr="00B9016B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4F34B4" w14:textId="391AE0AE" w:rsidR="0059782B" w:rsidRPr="00B9016B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</w:rPr>
              <w:t>Müdür Yardımcısı</w:t>
            </w:r>
          </w:p>
        </w:tc>
      </w:tr>
      <w:tr w:rsidR="0059782B" w:rsidRPr="00780ACB" w14:paraId="3F55752D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nil"/>
            </w:tcBorders>
          </w:tcPr>
          <w:p w14:paraId="68E75D50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F3AC7E" w14:textId="2A8135D0" w:rsidR="0059782B" w:rsidRPr="00B9016B" w:rsidRDefault="0059782B" w:rsidP="00597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Güzin AYAN</w:t>
            </w:r>
          </w:p>
        </w:tc>
        <w:tc>
          <w:tcPr>
            <w:tcW w:w="3156" w:type="dxa"/>
            <w:shd w:val="clear" w:color="auto" w:fill="auto"/>
            <w:vAlign w:val="bottom"/>
          </w:tcPr>
          <w:p w14:paraId="352D1CDD" w14:textId="032413FD" w:rsidR="0059782B" w:rsidRPr="00B9016B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B921E1" w14:textId="1872A0C5" w:rsidR="0059782B" w:rsidRPr="00B9016B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</w:rPr>
              <w:t>Çocuk Bk.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ve Gençlik H. Bölüm Başkanı</w:t>
            </w:r>
          </w:p>
        </w:tc>
      </w:tr>
      <w:tr w:rsidR="0059782B" w:rsidRPr="00780ACB" w14:paraId="7E5973D7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nil"/>
            </w:tcBorders>
          </w:tcPr>
          <w:p w14:paraId="35FD387E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6D12F0" w14:textId="43EA694A" w:rsidR="0059782B" w:rsidRPr="00B9016B" w:rsidRDefault="0059782B" w:rsidP="0059782B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>Öğr. Gör. Merve KOYUNCU</w:t>
            </w:r>
          </w:p>
        </w:tc>
        <w:tc>
          <w:tcPr>
            <w:tcW w:w="3156" w:type="dxa"/>
            <w:vAlign w:val="bottom"/>
          </w:tcPr>
          <w:p w14:paraId="497C60DF" w14:textId="30EB18E6" w:rsidR="0059782B" w:rsidRPr="00B9016B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9D2321" w14:textId="1C8FAE05" w:rsidR="0059782B" w:rsidRPr="00B9016B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</w:rPr>
              <w:t xml:space="preserve">Çocuk Bk. ve Gençlik H. Bl. B. Yardımcısı </w:t>
            </w:r>
          </w:p>
        </w:tc>
      </w:tr>
      <w:tr w:rsidR="0059782B" w:rsidRPr="00780ACB" w14:paraId="639F1EDE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nil"/>
            </w:tcBorders>
          </w:tcPr>
          <w:p w14:paraId="42A778FF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D99FEF" w14:textId="0EFF6AFC" w:rsidR="0059782B" w:rsidRPr="00B9016B" w:rsidRDefault="0059782B" w:rsidP="0059782B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>Öğr. Gör</w:t>
            </w:r>
            <w:r>
              <w:rPr>
                <w:rFonts w:ascii="Times New Roman" w:hAnsi="Times New Roman" w:cs="Times New Roman"/>
              </w:rPr>
              <w:t>. Öznur GÜLDAĞ</w:t>
            </w:r>
          </w:p>
        </w:tc>
        <w:tc>
          <w:tcPr>
            <w:tcW w:w="3156" w:type="dxa"/>
            <w:vAlign w:val="bottom"/>
          </w:tcPr>
          <w:p w14:paraId="10D970BD" w14:textId="291A7216" w:rsidR="0059782B" w:rsidRPr="00B9016B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0C6BF22" w14:textId="57BA6E96" w:rsidR="0059782B" w:rsidRPr="00B9016B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  <w:iCs/>
              </w:rPr>
            </w:pPr>
            <w:r w:rsidRPr="00B9016B">
              <w:rPr>
                <w:rFonts w:ascii="Times New Roman" w:hAnsi="Times New Roman" w:cs="Times New Roman"/>
                <w:i/>
                <w:iCs/>
              </w:rPr>
              <w:t xml:space="preserve">Çocuk Bk. </w:t>
            </w:r>
            <w:r>
              <w:rPr>
                <w:rFonts w:ascii="Times New Roman" w:hAnsi="Times New Roman" w:cs="Times New Roman"/>
                <w:i/>
                <w:iCs/>
              </w:rPr>
              <w:t>ve Gençlik H. Öğretim Elamanı</w:t>
            </w:r>
          </w:p>
        </w:tc>
      </w:tr>
      <w:tr w:rsidR="0059782B" w:rsidRPr="00780ACB" w14:paraId="464BA230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nil"/>
            </w:tcBorders>
          </w:tcPr>
          <w:p w14:paraId="2B643A2F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18EC93" w14:textId="3724D843" w:rsidR="0059782B" w:rsidRPr="00B9016B" w:rsidRDefault="0059782B" w:rsidP="0059782B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 xml:space="preserve">Öğr. Gör. </w:t>
            </w:r>
            <w:proofErr w:type="spellStart"/>
            <w:r w:rsidRPr="00B9016B">
              <w:rPr>
                <w:rFonts w:ascii="Times New Roman" w:hAnsi="Times New Roman" w:cs="Times New Roman"/>
              </w:rPr>
              <w:t>Tiinçe</w:t>
            </w:r>
            <w:proofErr w:type="spellEnd"/>
            <w:r w:rsidRPr="00B9016B">
              <w:rPr>
                <w:rFonts w:ascii="Times New Roman" w:hAnsi="Times New Roman" w:cs="Times New Roman"/>
              </w:rPr>
              <w:t xml:space="preserve"> AKSAK</w:t>
            </w:r>
          </w:p>
        </w:tc>
        <w:tc>
          <w:tcPr>
            <w:tcW w:w="3156" w:type="dxa"/>
            <w:shd w:val="clear" w:color="auto" w:fill="auto"/>
            <w:vAlign w:val="bottom"/>
          </w:tcPr>
          <w:p w14:paraId="3A389287" w14:textId="1B894E2B" w:rsidR="0059782B" w:rsidRPr="00B9016B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75A17B1" w14:textId="369301E0" w:rsidR="0059782B" w:rsidRPr="00B9016B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</w:rPr>
              <w:t>Tıbbi Hizmetler ve Teknikler Bölüm Başkanı</w:t>
            </w:r>
          </w:p>
        </w:tc>
      </w:tr>
      <w:tr w:rsidR="0059782B" w:rsidRPr="00780ACB" w14:paraId="3CD91AF1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nil"/>
            </w:tcBorders>
          </w:tcPr>
          <w:p w14:paraId="38599D7D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FB9B53" w14:textId="185B8A47" w:rsidR="0059782B" w:rsidRPr="00B9016B" w:rsidRDefault="00FD2107" w:rsidP="00597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Ümit YÜZBAŞIOĞLU</w:t>
            </w:r>
          </w:p>
        </w:tc>
        <w:tc>
          <w:tcPr>
            <w:tcW w:w="3156" w:type="dxa"/>
            <w:vAlign w:val="bottom"/>
          </w:tcPr>
          <w:p w14:paraId="2F82B3F8" w14:textId="28DCB152" w:rsidR="0059782B" w:rsidRPr="00B9016B" w:rsidRDefault="00FD2107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3EEB63" w14:textId="4288D74D" w:rsidR="0059782B" w:rsidRPr="00B9016B" w:rsidRDefault="00FD2107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Terapi ve Rehabilitasyon Bölüm Başkanı</w:t>
            </w:r>
          </w:p>
        </w:tc>
      </w:tr>
      <w:tr w:rsidR="00FD2107" w:rsidRPr="00780ACB" w14:paraId="1EEA5103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nil"/>
            </w:tcBorders>
          </w:tcPr>
          <w:p w14:paraId="6AE214C3" w14:textId="77777777" w:rsidR="00FD2107" w:rsidRPr="00780ACB" w:rsidRDefault="00FD2107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436643" w14:textId="7098173B" w:rsidR="00FD2107" w:rsidRPr="00B9016B" w:rsidRDefault="00FD2107" w:rsidP="00FD2107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>Cansu YILDIRIM</w:t>
            </w:r>
          </w:p>
        </w:tc>
        <w:tc>
          <w:tcPr>
            <w:tcW w:w="3156" w:type="dxa"/>
            <w:vAlign w:val="bottom"/>
          </w:tcPr>
          <w:p w14:paraId="7AB7080E" w14:textId="358B4E9D" w:rsidR="00FD2107" w:rsidRPr="00B9016B" w:rsidRDefault="00FD2107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BCFAB1" w14:textId="26ACDAB8" w:rsidR="00FD2107" w:rsidRPr="00B9016B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Fizyoterapi Programı Öğretim Elemanı</w:t>
            </w:r>
          </w:p>
        </w:tc>
      </w:tr>
      <w:tr w:rsidR="0059782B" w:rsidRPr="00780ACB" w14:paraId="4876FAAC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003DB77" w14:textId="77777777" w:rsidR="0059782B" w:rsidRPr="00780ACB" w:rsidRDefault="0059782B" w:rsidP="0059782B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07414B" w14:textId="42059EE2" w:rsidR="0059782B" w:rsidRPr="00B9016B" w:rsidRDefault="0059782B" w:rsidP="0059782B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>Dr. Öğr. Üyesi</w:t>
            </w:r>
            <w:r>
              <w:rPr>
                <w:rFonts w:ascii="Times New Roman" w:hAnsi="Times New Roman" w:cs="Times New Roman"/>
              </w:rPr>
              <w:t xml:space="preserve"> Deniz YALÇINKAYA</w:t>
            </w:r>
          </w:p>
        </w:tc>
        <w:tc>
          <w:tcPr>
            <w:tcW w:w="3156" w:type="dxa"/>
            <w:shd w:val="clear" w:color="auto" w:fill="auto"/>
            <w:vAlign w:val="bottom"/>
          </w:tcPr>
          <w:p w14:paraId="1460A4A7" w14:textId="6CAD2BE0" w:rsidR="0059782B" w:rsidRPr="00B9016B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A995C4E" w14:textId="4A79202B" w:rsidR="0059782B" w:rsidRPr="00B9016B" w:rsidRDefault="0059782B" w:rsidP="0059782B">
            <w:pPr>
              <w:pStyle w:val="TableParagraph"/>
              <w:ind w:left="104"/>
              <w:rPr>
                <w:rFonts w:ascii="Times New Roman" w:hAnsi="Times New Roman" w:cs="Times New Roman"/>
                <w:i/>
                <w:iCs/>
              </w:rPr>
            </w:pPr>
            <w:r w:rsidRPr="00B9016B">
              <w:rPr>
                <w:rFonts w:ascii="Times New Roman" w:hAnsi="Times New Roman" w:cs="Times New Roman"/>
                <w:i/>
                <w:iCs/>
              </w:rPr>
              <w:t>Tıbbi Görüntüleme Teknikleri Program Sorumlusu</w:t>
            </w:r>
          </w:p>
        </w:tc>
      </w:tr>
      <w:tr w:rsidR="00FD2107" w:rsidRPr="00780ACB" w14:paraId="6924CA93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nil"/>
            </w:tcBorders>
          </w:tcPr>
          <w:p w14:paraId="468C6B76" w14:textId="77777777" w:rsidR="00FD2107" w:rsidRPr="00780ACB" w:rsidRDefault="00FD2107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0373B3" w14:textId="4B421237" w:rsidR="00FD2107" w:rsidRPr="00B9016B" w:rsidRDefault="00FD2107" w:rsidP="00FD2107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>Öğr. Gör. Aynur ÇELİK</w:t>
            </w:r>
          </w:p>
        </w:tc>
        <w:tc>
          <w:tcPr>
            <w:tcW w:w="3156" w:type="dxa"/>
            <w:vAlign w:val="bottom"/>
          </w:tcPr>
          <w:p w14:paraId="637A47BB" w14:textId="40C1A1D2" w:rsidR="00FD2107" w:rsidRPr="00B9016B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1EC97E" w14:textId="5F69C6F6" w:rsidR="00FD2107" w:rsidRPr="00B9016B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</w:rPr>
              <w:t>Ameliyathane Hizmetleri Program Sorumlusu</w:t>
            </w:r>
          </w:p>
        </w:tc>
      </w:tr>
      <w:tr w:rsidR="00FD2107" w:rsidRPr="00780ACB" w14:paraId="5D1CDD45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nil"/>
            </w:tcBorders>
          </w:tcPr>
          <w:p w14:paraId="5A5C8B5E" w14:textId="77777777" w:rsidR="00FD2107" w:rsidRPr="00780ACB" w:rsidRDefault="00FD2107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5B6E77" w14:textId="7802A4C1" w:rsidR="00FD2107" w:rsidRPr="00B9016B" w:rsidRDefault="00FD2107" w:rsidP="00FD2107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>Öğr. Gör. Demet ÖZER</w:t>
            </w:r>
          </w:p>
        </w:tc>
        <w:tc>
          <w:tcPr>
            <w:tcW w:w="3156" w:type="dxa"/>
            <w:vAlign w:val="bottom"/>
          </w:tcPr>
          <w:p w14:paraId="6DA9927C" w14:textId="187774B4" w:rsidR="00FD2107" w:rsidRPr="00B9016B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659549" w14:textId="39C4E925" w:rsidR="00FD2107" w:rsidRPr="00B9016B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</w:rPr>
              <w:t>İlk ve Acil Yardım Program Sorumlusu</w:t>
            </w:r>
          </w:p>
        </w:tc>
      </w:tr>
      <w:tr w:rsidR="00FD2107" w:rsidRPr="00780ACB" w14:paraId="4E912F38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66DCB405" w14:textId="77777777" w:rsidR="00FD2107" w:rsidRPr="00780ACB" w:rsidRDefault="00FD2107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F31509" w14:textId="5230FC6B" w:rsidR="00FD2107" w:rsidRPr="00B9016B" w:rsidRDefault="00FD2107" w:rsidP="00FD2107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>Dr. Öğr. Üyesi Harika TOPAL ÖNAL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777ABF5A" w14:textId="3C5075C1" w:rsidR="00FD2107" w:rsidRPr="00B9016B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0BCBAB" w14:textId="75C241A1" w:rsidR="00FD2107" w:rsidRPr="00B9016B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</w:rPr>
              <w:t>Tıbbi Laboratuvar Teknikleri Program Sorumlusu</w:t>
            </w:r>
          </w:p>
        </w:tc>
      </w:tr>
      <w:tr w:rsidR="00FD2107" w:rsidRPr="00780ACB" w14:paraId="7EFD1F05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41B2630C" w14:textId="77777777" w:rsidR="00FD2107" w:rsidRPr="00780ACB" w:rsidRDefault="00FD2107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8E904F" w14:textId="385CB97F" w:rsidR="00FD2107" w:rsidRPr="00B9016B" w:rsidRDefault="00FD2107" w:rsidP="00FD2107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>Öğr. Gör. Esma GÖKÇE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3F432C72" w14:textId="5845084A" w:rsidR="00FD2107" w:rsidRPr="00B9016B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0CF419" w14:textId="6B5BDFD6" w:rsidR="00FD2107" w:rsidRPr="00B9016B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</w:rPr>
              <w:t xml:space="preserve">Tıbbi </w:t>
            </w:r>
            <w:proofErr w:type="spellStart"/>
            <w:r w:rsidRPr="00B9016B">
              <w:rPr>
                <w:rFonts w:ascii="Times New Roman" w:hAnsi="Times New Roman" w:cs="Times New Roman"/>
                <w:i/>
                <w:iCs/>
              </w:rPr>
              <w:t>Hiz</w:t>
            </w:r>
            <w:proofErr w:type="spellEnd"/>
            <w:r w:rsidRPr="00B9016B">
              <w:rPr>
                <w:rFonts w:ascii="Times New Roman" w:hAnsi="Times New Roman" w:cs="Times New Roman"/>
                <w:i/>
                <w:iCs/>
              </w:rPr>
              <w:t>. Böl. Başkan Yardımcısı</w:t>
            </w:r>
          </w:p>
        </w:tc>
      </w:tr>
      <w:tr w:rsidR="003C10E5" w:rsidRPr="00780ACB" w14:paraId="2E6A2013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2AFC6694" w14:textId="77777777" w:rsidR="003C10E5" w:rsidRPr="00780ACB" w:rsidRDefault="003C10E5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F80BCB" w14:textId="4E1DB81C" w:rsidR="003C10E5" w:rsidRPr="00B9016B" w:rsidRDefault="003C10E5" w:rsidP="00FD2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Hüseyin DURAN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59E92C4F" w14:textId="776E035E" w:rsidR="003C10E5" w:rsidRPr="00B9016B" w:rsidRDefault="003C100F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55AA10" w14:textId="7A738279" w:rsidR="003C10E5" w:rsidRPr="00B9016B" w:rsidRDefault="003C10E5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SHMYO Yüksekokul Sekreteri</w:t>
            </w:r>
          </w:p>
        </w:tc>
      </w:tr>
      <w:tr w:rsidR="00FD2107" w:rsidRPr="00780ACB" w14:paraId="27674660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1433BA63" w14:textId="77777777" w:rsidR="00FD2107" w:rsidRPr="00780ACB" w:rsidRDefault="00FD2107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F822ACE" w14:textId="3EA71698" w:rsidR="00FD2107" w:rsidRPr="00B9016B" w:rsidRDefault="00FD2107" w:rsidP="00FD2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Döndü MUTLU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5FB0D536" w14:textId="15DF0346" w:rsidR="00FD2107" w:rsidRPr="00B9016B" w:rsidRDefault="003C10E5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</w:rPr>
              <w:t>Toros Üniversitesi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F0512F" w14:textId="3618A259" w:rsidR="00FD2107" w:rsidRPr="00B9016B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SHMYO Bölüm Sekreteri</w:t>
            </w:r>
          </w:p>
        </w:tc>
      </w:tr>
      <w:tr w:rsidR="00FD2107" w:rsidRPr="00780ACB" w14:paraId="6FC2E317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47619EAD" w14:textId="77777777" w:rsidR="00FD2107" w:rsidRPr="00780ACB" w:rsidRDefault="00FD2107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111DEE" w14:textId="4B2F90FF" w:rsidR="00FD2107" w:rsidRPr="00B9016B" w:rsidRDefault="00FD2107" w:rsidP="00FD2107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 xml:space="preserve">Nehir ARANMAZ 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36B5E716" w14:textId="43D10061" w:rsidR="00FD2107" w:rsidRPr="00B9016B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B9016B">
              <w:rPr>
                <w:rFonts w:ascii="Times New Roman" w:hAnsi="Times New Roman" w:cs="Times New Roman"/>
                <w:i/>
              </w:rPr>
              <w:t>.Sınıf Temsilcisi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B6F1699" w14:textId="27BC6E19" w:rsidR="00FD2107" w:rsidRPr="00B9016B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  <w:iCs/>
              </w:rPr>
            </w:pPr>
            <w:r w:rsidRPr="00B9016B">
              <w:rPr>
                <w:rFonts w:ascii="Times New Roman" w:hAnsi="Times New Roman" w:cs="Times New Roman"/>
                <w:i/>
              </w:rPr>
              <w:t>Fizyoterapi</w:t>
            </w:r>
          </w:p>
        </w:tc>
      </w:tr>
      <w:tr w:rsidR="00FD2107" w:rsidRPr="00780ACB" w14:paraId="4077F8AA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3B4C550A" w14:textId="77777777" w:rsidR="00FD2107" w:rsidRPr="00780ACB" w:rsidRDefault="00FD2107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672916" w14:textId="216BC3A3" w:rsidR="00FD2107" w:rsidRPr="00B9016B" w:rsidRDefault="00FD2107" w:rsidP="00FD2107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>Asya ORTAÇ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62A023A1" w14:textId="3E3D12D1" w:rsidR="00FD2107" w:rsidRPr="00B9016B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2.</w:t>
            </w:r>
            <w:r w:rsidRPr="00B9016B">
              <w:rPr>
                <w:rFonts w:ascii="Times New Roman" w:hAnsi="Times New Roman" w:cs="Times New Roman"/>
                <w:i/>
              </w:rPr>
              <w:t xml:space="preserve"> Sınıf Öğrenci Temsilcisi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83D465" w14:textId="4807A428" w:rsidR="00FD2107" w:rsidRPr="00B9016B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  <w:iCs/>
              </w:rPr>
            </w:pPr>
            <w:r w:rsidRPr="00B9016B">
              <w:rPr>
                <w:rFonts w:ascii="Times New Roman" w:hAnsi="Times New Roman" w:cs="Times New Roman"/>
                <w:i/>
              </w:rPr>
              <w:t>Optisyenlik</w:t>
            </w:r>
          </w:p>
        </w:tc>
      </w:tr>
      <w:tr w:rsidR="008E012A" w:rsidRPr="00780ACB" w14:paraId="22987B06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1BA3B828" w14:textId="77777777" w:rsidR="008E012A" w:rsidRPr="00780ACB" w:rsidRDefault="008E012A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DCA0C8" w14:textId="19506DF9" w:rsidR="008E012A" w:rsidRPr="00B9016B" w:rsidRDefault="008E012A" w:rsidP="00FD2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Merve Nur KARAKAYA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15111916" w14:textId="3CB2273F" w:rsidR="008E012A" w:rsidRDefault="008E012A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1.Sınıf Öğrenci Temsilcisi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FC215B" w14:textId="7DD9ADFE" w:rsidR="008E012A" w:rsidRPr="00B9016B" w:rsidRDefault="008E012A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İlk ve Acil Yardım</w:t>
            </w:r>
          </w:p>
        </w:tc>
      </w:tr>
      <w:tr w:rsidR="00FD2107" w:rsidRPr="00780ACB" w14:paraId="589CF41A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68738A45" w14:textId="77777777" w:rsidR="00FD2107" w:rsidRPr="00780ACB" w:rsidRDefault="00FD2107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8C626B" w14:textId="76D9D25D" w:rsidR="00FD2107" w:rsidRPr="00B9016B" w:rsidRDefault="00FD2107" w:rsidP="00FD2107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>Seçil Ceren GÜNAY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2BA8652F" w14:textId="1D684095" w:rsidR="00FD2107" w:rsidRPr="00B9016B" w:rsidRDefault="00FD2107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B9016B">
              <w:rPr>
                <w:rFonts w:ascii="Times New Roman" w:hAnsi="Times New Roman" w:cs="Times New Roman"/>
                <w:i/>
              </w:rPr>
              <w:t>.Sınıf Öğrenci Temsilcisi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63E8C65" w14:textId="05D9568A" w:rsidR="00FD2107" w:rsidRPr="00B9016B" w:rsidRDefault="008E012A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İlk ve Acil Yardım</w:t>
            </w:r>
          </w:p>
        </w:tc>
      </w:tr>
      <w:tr w:rsidR="00A83894" w:rsidRPr="00780ACB" w14:paraId="000A6F69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27E40217" w14:textId="77777777" w:rsidR="00A83894" w:rsidRPr="00780ACB" w:rsidRDefault="00A83894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30E479" w14:textId="6C16F2D7" w:rsidR="00A83894" w:rsidRPr="00B9016B" w:rsidRDefault="00A83894" w:rsidP="00FD2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Merve TOKSÖZ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7BB9F807" w14:textId="58D5D3B4" w:rsidR="00A83894" w:rsidRDefault="00A83894" w:rsidP="00A83894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1.Sınıf Öğrenci Temsilcisi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6D3156" w14:textId="2488F90D" w:rsidR="00A83894" w:rsidRPr="00B9016B" w:rsidRDefault="00A83894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Çocuk Gelişimi</w:t>
            </w:r>
          </w:p>
        </w:tc>
      </w:tr>
      <w:tr w:rsidR="00A83894" w:rsidRPr="00780ACB" w14:paraId="7F7D504E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512FAADC" w14:textId="77777777" w:rsidR="00A83894" w:rsidRPr="00780ACB" w:rsidRDefault="00A83894" w:rsidP="00FD210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BA8B98" w14:textId="490C55AD" w:rsidR="00A83894" w:rsidRDefault="00A83894" w:rsidP="00FD2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Meryem Özge SAYKI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0B8A1F9D" w14:textId="3B6B54C6" w:rsidR="00A83894" w:rsidRDefault="00A83894" w:rsidP="00A83894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1.Sınıf Öğrenci Temsilcisi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EB71E6" w14:textId="59607974" w:rsidR="00A83894" w:rsidRDefault="00676F76" w:rsidP="00FD2107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Anestezi </w:t>
            </w:r>
          </w:p>
        </w:tc>
      </w:tr>
      <w:tr w:rsidR="00A83894" w:rsidRPr="00780ACB" w14:paraId="1C754CF1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262E4873" w14:textId="77777777" w:rsidR="00A83894" w:rsidRPr="00780ACB" w:rsidRDefault="00A83894" w:rsidP="00A8389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9E1920" w14:textId="79186588" w:rsidR="00A83894" w:rsidRDefault="00A83894" w:rsidP="00A8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Songül KAPLAN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4436C70D" w14:textId="512AEF9C" w:rsidR="00A83894" w:rsidRDefault="00A83894" w:rsidP="00A83894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B9016B">
              <w:rPr>
                <w:rFonts w:ascii="Times New Roman" w:hAnsi="Times New Roman" w:cs="Times New Roman"/>
                <w:i/>
              </w:rPr>
              <w:t>.Sınıf Öğrenci Temsilcisi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7F232E" w14:textId="42B530AB" w:rsidR="00A83894" w:rsidRDefault="00676F76" w:rsidP="00A83894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Anestezi</w:t>
            </w:r>
          </w:p>
        </w:tc>
      </w:tr>
      <w:tr w:rsidR="00A83894" w:rsidRPr="00780ACB" w14:paraId="424FE82E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7438C76D" w14:textId="77777777" w:rsidR="00A83894" w:rsidRPr="00780ACB" w:rsidRDefault="00A83894" w:rsidP="00A8389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47A6DF" w14:textId="7B4EA1E8" w:rsidR="00A83894" w:rsidRDefault="00A83894" w:rsidP="00A838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Nagihan Nur KARAKAYA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74D97FAB" w14:textId="242D03C1" w:rsidR="00A83894" w:rsidRDefault="00A83894" w:rsidP="00A83894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1.Sınıf Öğrenci Temsilcisi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03A7F9" w14:textId="4C358388" w:rsidR="00A83894" w:rsidRDefault="00676F76" w:rsidP="00A83894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Ameliyathane </w:t>
            </w:r>
          </w:p>
        </w:tc>
      </w:tr>
      <w:tr w:rsidR="00676F76" w:rsidRPr="00780ACB" w14:paraId="6D22E66D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158F9D35" w14:textId="77777777" w:rsidR="00676F76" w:rsidRPr="00780ACB" w:rsidRDefault="00676F76" w:rsidP="00676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8EAD0E" w14:textId="7EE5222C" w:rsidR="00676F76" w:rsidRDefault="00676F76" w:rsidP="00676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Osman ÖZCANLI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1991D1C6" w14:textId="72C50E00" w:rsidR="00676F76" w:rsidRDefault="00676F76" w:rsidP="00676F76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1.Sınıf Öğrenci Temsilcisi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A294AB0" w14:textId="2A7B818B" w:rsidR="00676F76" w:rsidRDefault="00676F76" w:rsidP="00676F76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Ameliyathane</w:t>
            </w:r>
          </w:p>
        </w:tc>
      </w:tr>
      <w:tr w:rsidR="00676F76" w:rsidRPr="00780ACB" w14:paraId="29023944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1316633E" w14:textId="77777777" w:rsidR="00676F76" w:rsidRPr="00780ACB" w:rsidRDefault="00676F76" w:rsidP="00676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E9F6B9" w14:textId="3C498F77" w:rsidR="00676F76" w:rsidRDefault="00676F76" w:rsidP="00676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Eylül KURULTAY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16AAEFB3" w14:textId="552AD38A" w:rsidR="00676F76" w:rsidRDefault="00676F76" w:rsidP="00676F76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B9016B">
              <w:rPr>
                <w:rFonts w:ascii="Times New Roman" w:hAnsi="Times New Roman" w:cs="Times New Roman"/>
                <w:i/>
              </w:rPr>
              <w:t>.Sınıf Öğrenci Temsilcisi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BA6D5C" w14:textId="25409E8B" w:rsidR="00676F76" w:rsidRDefault="00676F76" w:rsidP="00676F76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Ameliyathane</w:t>
            </w:r>
          </w:p>
        </w:tc>
      </w:tr>
      <w:tr w:rsidR="00676F76" w:rsidRPr="00780ACB" w14:paraId="689727BF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085B6DA6" w14:textId="77777777" w:rsidR="00676F76" w:rsidRPr="00780ACB" w:rsidRDefault="00676F76" w:rsidP="00676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68A3147" w14:textId="51FD30EB" w:rsidR="00676F76" w:rsidRDefault="00676F76" w:rsidP="00676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Onur Eren EKİM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6E913E91" w14:textId="3DDDB431" w:rsidR="00676F76" w:rsidRDefault="00676F76" w:rsidP="00676F76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B9016B">
              <w:rPr>
                <w:rFonts w:ascii="Times New Roman" w:hAnsi="Times New Roman" w:cs="Times New Roman"/>
                <w:i/>
              </w:rPr>
              <w:t>.Sınıf Öğrenci Temsilcisi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1A2F58" w14:textId="2A2C2884" w:rsidR="00676F76" w:rsidRDefault="00676F76" w:rsidP="00676F76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Ameliyathane </w:t>
            </w:r>
          </w:p>
        </w:tc>
      </w:tr>
      <w:tr w:rsidR="00676F76" w:rsidRPr="00780ACB" w14:paraId="7E80C8DC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18404105" w14:textId="77777777" w:rsidR="00676F76" w:rsidRPr="00780ACB" w:rsidRDefault="00676F76" w:rsidP="00676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40B2951" w14:textId="7B74C024" w:rsidR="00676F76" w:rsidRDefault="00676F76" w:rsidP="00676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Hakan Talip YILDIRIM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6B3CF3B9" w14:textId="0CE704A1" w:rsidR="00676F76" w:rsidRDefault="00676F76" w:rsidP="00676F76">
            <w:pPr>
              <w:pStyle w:val="TableParagrap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B9016B">
              <w:rPr>
                <w:rFonts w:ascii="Times New Roman" w:hAnsi="Times New Roman" w:cs="Times New Roman"/>
                <w:i/>
              </w:rPr>
              <w:t>.Sınıf Öğrenci Temsilcisi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5EDE3F" w14:textId="64C45FF7" w:rsidR="00676F76" w:rsidRDefault="00676F76" w:rsidP="00676F76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Tıbbi Laboratuvar Teknikleri </w:t>
            </w:r>
          </w:p>
        </w:tc>
      </w:tr>
      <w:tr w:rsidR="00676F76" w:rsidRPr="00780ACB" w14:paraId="7FBADBB3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4F50A391" w14:textId="3E8B6993" w:rsidR="00676F76" w:rsidRPr="00780ACB" w:rsidRDefault="00676F76" w:rsidP="00676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9FD9C0" w14:textId="19DD98EC" w:rsidR="00676F76" w:rsidRPr="00B9016B" w:rsidRDefault="00676F76" w:rsidP="00676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 TEZEL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0671800F" w14:textId="2415A238" w:rsidR="00676F76" w:rsidRDefault="00676F76" w:rsidP="00676F76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Mezun Öğrenci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4A62BD" w14:textId="2A5677C3" w:rsidR="00676F76" w:rsidRPr="00B9016B" w:rsidRDefault="00676F76" w:rsidP="00676F76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İlk ve Acil Yardım</w:t>
            </w:r>
          </w:p>
        </w:tc>
      </w:tr>
      <w:tr w:rsidR="00676F76" w:rsidRPr="00780ACB" w14:paraId="10AE5A01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6368AAEF" w14:textId="77777777" w:rsidR="00676F76" w:rsidRDefault="00676F76" w:rsidP="00676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7289E3" w14:textId="5E6E6D4C" w:rsidR="00676F76" w:rsidRDefault="00676F76" w:rsidP="00676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İbrahim BAYRAK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622094FE" w14:textId="3C65EA84" w:rsidR="00676F76" w:rsidRDefault="00676F76" w:rsidP="00676F76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Mezun Öğrenci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00B1B6" w14:textId="7BA93FBE" w:rsidR="00676F76" w:rsidRDefault="00676F76" w:rsidP="00676F76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İlk ve Acil Yardım</w:t>
            </w:r>
          </w:p>
        </w:tc>
      </w:tr>
      <w:tr w:rsidR="00676F76" w:rsidRPr="00780ACB" w14:paraId="65FC1A34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188E87D4" w14:textId="77777777" w:rsidR="00676F76" w:rsidRDefault="00676F76" w:rsidP="00676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FD7C86" w14:textId="35A19352" w:rsidR="00676F76" w:rsidRDefault="00676F76" w:rsidP="00676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Gizem YILDIRIM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4D9EF679" w14:textId="6DE8F903" w:rsidR="00676F76" w:rsidRDefault="00676F76" w:rsidP="00676F76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Mezun Öğrenci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6258F8" w14:textId="39A15EE4" w:rsidR="00676F76" w:rsidRDefault="00676F76" w:rsidP="00676F76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Fizyoterapi</w:t>
            </w:r>
          </w:p>
        </w:tc>
      </w:tr>
      <w:tr w:rsidR="00676F76" w:rsidRPr="00780ACB" w14:paraId="4153F6A9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69E1DD5C" w14:textId="77777777" w:rsidR="00676F76" w:rsidRDefault="00676F76" w:rsidP="00676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F6060A" w14:textId="4B4BF912" w:rsidR="00676F76" w:rsidRDefault="00676F76" w:rsidP="00676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Ayyüce KARAALP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31526B86" w14:textId="1B209E64" w:rsidR="00676F76" w:rsidRDefault="00676F76" w:rsidP="00676F76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Mezun Öğrenci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F3CEDE" w14:textId="0C8AF6CC" w:rsidR="00676F76" w:rsidRDefault="00676F76" w:rsidP="00676F76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Çocuk Gelişimi</w:t>
            </w:r>
          </w:p>
        </w:tc>
      </w:tr>
      <w:tr w:rsidR="008E012A" w:rsidRPr="00780ACB" w14:paraId="49DD32B8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42E7DBEB" w14:textId="77777777" w:rsidR="008E012A" w:rsidRDefault="008E012A" w:rsidP="00676F7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3EC9C8A" w14:textId="362F6DB5" w:rsidR="008E012A" w:rsidRDefault="008E012A" w:rsidP="00676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Samet ERDOĞAN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373E2FA0" w14:textId="5414A7D0" w:rsidR="008E012A" w:rsidRDefault="008E012A" w:rsidP="00676F76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Mezun Öğrenci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B5F0A1" w14:textId="3D6CE895" w:rsidR="008E012A" w:rsidRDefault="008E012A" w:rsidP="00676F76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Tıbbi Görüntüleri Teknikleri</w:t>
            </w:r>
          </w:p>
        </w:tc>
      </w:tr>
      <w:tr w:rsidR="001512DD" w:rsidRPr="00780ACB" w14:paraId="75EC1467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3E3EAB92" w14:textId="77777777" w:rsidR="001512DD" w:rsidRDefault="001512DD" w:rsidP="001512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48DF94" w14:textId="7D97E86B" w:rsidR="001512DD" w:rsidRDefault="001512DD" w:rsidP="00151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Uzm. Dr. Osman BALLI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57B5D495" w14:textId="1061F00F" w:rsidR="001512DD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Mersin İl Sağlık Müdürlüğü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5A92B39" w14:textId="2268F16B" w:rsidR="001512DD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  <w:color w:val="000000"/>
              </w:rPr>
              <w:t>Sektör Temsilcisi</w:t>
            </w:r>
          </w:p>
        </w:tc>
      </w:tr>
      <w:tr w:rsidR="001512DD" w:rsidRPr="00780ACB" w14:paraId="54F54871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0AB60EB3" w14:textId="77777777" w:rsidR="001512DD" w:rsidRPr="00780ACB" w:rsidRDefault="001512DD" w:rsidP="001512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5EAAAB" w14:textId="7A965E60" w:rsidR="001512DD" w:rsidRPr="00B9016B" w:rsidRDefault="001512DD" w:rsidP="001512DD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>Hakan ALAV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1BC61A18" w14:textId="75AF913E" w:rsidR="001512DD" w:rsidRPr="00B9016B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Toros Koleji Anaokulu </w:t>
            </w:r>
            <w:proofErr w:type="spellStart"/>
            <w:r w:rsidRPr="00B9016B">
              <w:rPr>
                <w:rFonts w:ascii="Times New Roman" w:hAnsi="Times New Roman" w:cs="Times New Roman"/>
                <w:i/>
                <w:iCs/>
                <w:color w:val="000000"/>
              </w:rPr>
              <w:t>Müd</w:t>
            </w:r>
            <w:proofErr w:type="spellEnd"/>
            <w:r w:rsidRPr="00B9016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B9016B">
              <w:rPr>
                <w:rFonts w:ascii="Times New Roman" w:hAnsi="Times New Roman" w:cs="Times New Roman"/>
                <w:i/>
                <w:iCs/>
                <w:color w:val="000000"/>
              </w:rPr>
              <w:t>Yrd</w:t>
            </w:r>
            <w:proofErr w:type="spellEnd"/>
            <w:r w:rsidRPr="00B9016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9E3D87F" w14:textId="6B63E7D7" w:rsidR="001512DD" w:rsidRPr="00B9016B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  <w:iCs/>
              </w:rPr>
            </w:pPr>
            <w:r w:rsidRPr="00B9016B">
              <w:rPr>
                <w:rFonts w:ascii="Times New Roman" w:hAnsi="Times New Roman" w:cs="Times New Roman"/>
                <w:i/>
                <w:iCs/>
                <w:color w:val="000000"/>
              </w:rPr>
              <w:t>Sektör Temsilcisi</w:t>
            </w:r>
          </w:p>
        </w:tc>
      </w:tr>
      <w:tr w:rsidR="001512DD" w:rsidRPr="00780ACB" w14:paraId="750C5CF4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2E819600" w14:textId="77777777" w:rsidR="001512DD" w:rsidRPr="00780ACB" w:rsidRDefault="001512DD" w:rsidP="001512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6440FD" w14:textId="72C207BB" w:rsidR="001512DD" w:rsidRPr="00B9016B" w:rsidRDefault="001512DD" w:rsidP="001512DD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>Doç. Dr. Bahar AYDINLI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6D1DEC38" w14:textId="18AF8F0A" w:rsidR="001512DD" w:rsidRPr="00B9016B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  <w:color w:val="000000"/>
              </w:rPr>
              <w:t>Mersin Şehir Hastanesi Başhekimi V.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FC1708" w14:textId="220F4116" w:rsidR="001512DD" w:rsidRPr="00B9016B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  <w:color w:val="000000"/>
              </w:rPr>
              <w:t>Sektör Temsilcisi</w:t>
            </w:r>
          </w:p>
        </w:tc>
      </w:tr>
      <w:tr w:rsidR="001512DD" w:rsidRPr="00780ACB" w14:paraId="37FBC5E9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3B975F9F" w14:textId="77777777" w:rsidR="001512DD" w:rsidRPr="00780ACB" w:rsidRDefault="001512DD" w:rsidP="001512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3C334D" w14:textId="59260F0B" w:rsidR="001512DD" w:rsidRPr="00B9016B" w:rsidRDefault="001512DD" w:rsidP="001512DD">
            <w:pPr>
              <w:rPr>
                <w:rFonts w:ascii="Times New Roman" w:hAnsi="Times New Roman" w:cs="Times New Roman"/>
              </w:rPr>
            </w:pPr>
            <w:r w:rsidRPr="00B9016B">
              <w:rPr>
                <w:rFonts w:ascii="Times New Roman" w:hAnsi="Times New Roman" w:cs="Times New Roman"/>
              </w:rPr>
              <w:t>Mine GÜL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5588D0F6" w14:textId="241C0711" w:rsidR="001512DD" w:rsidRPr="00B9016B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  <w:color w:val="000000"/>
              </w:rPr>
              <w:t>Sistem Tıp Cerrahi Tıp Merkezi İK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C54BD9" w14:textId="6247EA7F" w:rsidR="001512DD" w:rsidRPr="00B9016B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  <w:color w:val="000000"/>
              </w:rPr>
              <w:t>Sektör Temsilcisi</w:t>
            </w:r>
          </w:p>
        </w:tc>
      </w:tr>
      <w:tr w:rsidR="001512DD" w:rsidRPr="00780ACB" w14:paraId="61C493BB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034F1EEE" w14:textId="77777777" w:rsidR="001512DD" w:rsidRPr="00780ACB" w:rsidRDefault="001512DD" w:rsidP="001512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624284" w14:textId="034E3101" w:rsidR="001512DD" w:rsidRPr="00B9016B" w:rsidRDefault="001512DD" w:rsidP="001512DD">
            <w:pPr>
              <w:rPr>
                <w:rFonts w:ascii="Times New Roman" w:hAnsi="Times New Roman" w:cs="Times New Roman"/>
              </w:rPr>
            </w:pPr>
            <w:r w:rsidRPr="003C100F">
              <w:rPr>
                <w:rFonts w:ascii="Times New Roman" w:hAnsi="Times New Roman" w:cs="Times New Roman"/>
              </w:rPr>
              <w:t>Opr. Dr. Mehmet Deniz ÖRENER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0D9E8253" w14:textId="7AAD2311" w:rsidR="001512DD" w:rsidRPr="00B9016B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Yenişehir Hastanesi Yönetim Kurulu Başkanı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FA4F65" w14:textId="70906C67" w:rsidR="001512DD" w:rsidRPr="00B9016B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  <w:color w:val="000000"/>
              </w:rPr>
              <w:t>Sektör Temsilcisi</w:t>
            </w:r>
          </w:p>
        </w:tc>
      </w:tr>
      <w:tr w:rsidR="001512DD" w:rsidRPr="00780ACB" w14:paraId="674EC4F1" w14:textId="77777777" w:rsidTr="00E41D9E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192D7DA7" w14:textId="77777777" w:rsidR="001512DD" w:rsidRPr="00780ACB" w:rsidRDefault="001512DD" w:rsidP="001512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13A313C" w14:textId="590BE4F4" w:rsidR="001512DD" w:rsidRPr="00B9016B" w:rsidRDefault="001512DD" w:rsidP="00151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Raif ÇAKMAK</w:t>
            </w:r>
          </w:p>
        </w:tc>
        <w:tc>
          <w:tcPr>
            <w:tcW w:w="3156" w:type="dxa"/>
            <w:tcBorders>
              <w:bottom w:val="single" w:sz="4" w:space="0" w:color="auto"/>
            </w:tcBorders>
            <w:vAlign w:val="bottom"/>
          </w:tcPr>
          <w:p w14:paraId="307F7BCD" w14:textId="4B5C9137" w:rsidR="001512DD" w:rsidRPr="00B9016B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Yenişehir Belediyesi Akademi- Beceri Gelişim Merkezi Temsilcisi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5BD395F" w14:textId="48D52F0D" w:rsidR="001512DD" w:rsidRPr="00B9016B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  <w:color w:val="000000"/>
              </w:rPr>
              <w:t>Sektör Temsilcisi</w:t>
            </w:r>
          </w:p>
        </w:tc>
      </w:tr>
      <w:tr w:rsidR="001512DD" w:rsidRPr="00780ACB" w14:paraId="16DF81C3" w14:textId="77777777" w:rsidTr="00E76ADD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504680F9" w14:textId="77777777" w:rsidR="001512DD" w:rsidRPr="00780ACB" w:rsidRDefault="001512DD" w:rsidP="001512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BCEB71C" w14:textId="26177FA7" w:rsidR="001512DD" w:rsidRPr="00B9016B" w:rsidRDefault="001512DD" w:rsidP="00151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Murat Evirgen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53812C" w14:textId="281BDB44" w:rsidR="001512DD" w:rsidRPr="00B9016B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Medikalpark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Hastanesi Fizyoterapist</w:t>
            </w:r>
          </w:p>
        </w:tc>
        <w:tc>
          <w:tcPr>
            <w:tcW w:w="2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8F19DA" w14:textId="02B7D546" w:rsidR="001512DD" w:rsidRPr="00B9016B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  <w:color w:val="000000"/>
              </w:rPr>
              <w:t>Sektör Temsilcisi</w:t>
            </w:r>
          </w:p>
        </w:tc>
      </w:tr>
      <w:tr w:rsidR="001512DD" w:rsidRPr="00780ACB" w14:paraId="72277BC3" w14:textId="77777777" w:rsidTr="00E76ADD">
        <w:trPr>
          <w:trHeight w:val="585"/>
        </w:trPr>
        <w:tc>
          <w:tcPr>
            <w:tcW w:w="29" w:type="dxa"/>
            <w:tcBorders>
              <w:top w:val="nil"/>
              <w:left w:val="nil"/>
              <w:bottom w:val="single" w:sz="4" w:space="0" w:color="auto"/>
            </w:tcBorders>
          </w:tcPr>
          <w:p w14:paraId="39E09F74" w14:textId="77777777" w:rsidR="001512DD" w:rsidRPr="00780ACB" w:rsidRDefault="001512DD" w:rsidP="001512D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51ED98" w14:textId="6E6D88C7" w:rsidR="001512DD" w:rsidRPr="00B9016B" w:rsidRDefault="001512DD" w:rsidP="00151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Burcu TAŞKIN</w:t>
            </w:r>
          </w:p>
        </w:tc>
        <w:tc>
          <w:tcPr>
            <w:tcW w:w="315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714E9DC" w14:textId="7847E15C" w:rsidR="001512DD" w:rsidRPr="00B9016B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Toros Devlet Hastanesi</w:t>
            </w:r>
          </w:p>
        </w:tc>
        <w:tc>
          <w:tcPr>
            <w:tcW w:w="28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5C90AF" w14:textId="2A08594E" w:rsidR="001512DD" w:rsidRPr="00B9016B" w:rsidRDefault="001512DD" w:rsidP="001512DD">
            <w:pPr>
              <w:pStyle w:val="TableParagraph"/>
              <w:ind w:left="104"/>
              <w:rPr>
                <w:rFonts w:ascii="Times New Roman" w:hAnsi="Times New Roman" w:cs="Times New Roman"/>
                <w:i/>
              </w:rPr>
            </w:pPr>
            <w:r w:rsidRPr="00B9016B">
              <w:rPr>
                <w:rFonts w:ascii="Times New Roman" w:hAnsi="Times New Roman" w:cs="Times New Roman"/>
                <w:i/>
                <w:iCs/>
                <w:color w:val="000000"/>
              </w:rPr>
              <w:t>Sektör Temsilcisi</w:t>
            </w:r>
          </w:p>
        </w:tc>
      </w:tr>
    </w:tbl>
    <w:p w14:paraId="5F760C05" w14:textId="77777777" w:rsidR="00D26E70" w:rsidRDefault="00D26E70">
      <w:pPr>
        <w:rPr>
          <w:rFonts w:ascii="Times New Roman"/>
          <w:sz w:val="24"/>
        </w:rPr>
        <w:sectPr w:rsidR="00D26E70">
          <w:pgSz w:w="11910" w:h="16840"/>
          <w:pgMar w:top="1400" w:right="1300" w:bottom="280" w:left="1220" w:header="708" w:footer="708" w:gutter="0"/>
          <w:cols w:space="708"/>
        </w:sectPr>
      </w:pPr>
    </w:p>
    <w:p w14:paraId="05CD57E0" w14:textId="2203588C" w:rsidR="00D26E70" w:rsidRDefault="00EC620A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w:lastRenderedPageBreak/>
        <mc:AlternateContent>
          <mc:Choice Requires="wpg">
            <w:drawing>
              <wp:inline distT="0" distB="0" distL="0" distR="0" wp14:anchorId="53DC4145" wp14:editId="69C76890">
                <wp:extent cx="5742305" cy="38100"/>
                <wp:effectExtent l="0" t="0" r="190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F7CFB" id="Group 9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JHSI8JWAgAAKQUAAA4AAAAAAAAAAAAAAAAALgIAAGRycy9lMm9Eb2MueG1sUEsBAi0A&#10;FAAGAAgAAAAhAJZ0ImTcAAAAAwEAAA8AAAAAAAAAAAAAAAAAsAQAAGRycy9kb3ducmV2LnhtbFBL&#10;BQYAAAAABAAEAPMAAAC5BQAAAAA=&#10;">
                <v:rect id="Rectangle 10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31B0DC1B" w14:textId="77777777" w:rsidR="00D26E70" w:rsidRDefault="00D26E70">
      <w:pPr>
        <w:pStyle w:val="GvdeMetni"/>
        <w:spacing w:before="11"/>
        <w:rPr>
          <w:b/>
          <w:sz w:val="8"/>
        </w:rPr>
      </w:pPr>
    </w:p>
    <w:p w14:paraId="68F8C655" w14:textId="0BAABBE8" w:rsidR="00D26E70" w:rsidRDefault="009A1F9D">
      <w:pPr>
        <w:spacing w:before="51"/>
        <w:ind w:left="1352" w:right="1487"/>
        <w:jc w:val="center"/>
        <w:rPr>
          <w:b/>
          <w:sz w:val="24"/>
        </w:rPr>
      </w:pPr>
      <w:r>
        <w:rPr>
          <w:b/>
          <w:sz w:val="24"/>
        </w:rPr>
        <w:t>2023-2024</w:t>
      </w:r>
      <w:r w:rsidR="006934C7">
        <w:rPr>
          <w:b/>
          <w:spacing w:val="-5"/>
          <w:sz w:val="24"/>
        </w:rPr>
        <w:t xml:space="preserve"> </w:t>
      </w:r>
      <w:r w:rsidR="006934C7">
        <w:rPr>
          <w:b/>
          <w:sz w:val="24"/>
        </w:rPr>
        <w:t>YILI</w:t>
      </w:r>
      <w:r w:rsidR="006934C7">
        <w:rPr>
          <w:b/>
          <w:spacing w:val="-2"/>
          <w:sz w:val="24"/>
        </w:rPr>
        <w:t xml:space="preserve"> </w:t>
      </w:r>
      <w:r w:rsidR="006934C7">
        <w:rPr>
          <w:b/>
          <w:sz w:val="24"/>
        </w:rPr>
        <w:t>DANIŞMA</w:t>
      </w:r>
      <w:r w:rsidR="006934C7">
        <w:rPr>
          <w:b/>
          <w:spacing w:val="-5"/>
          <w:sz w:val="24"/>
        </w:rPr>
        <w:t xml:space="preserve"> </w:t>
      </w:r>
      <w:r w:rsidR="006934C7">
        <w:rPr>
          <w:b/>
          <w:sz w:val="24"/>
        </w:rPr>
        <w:t>KURULU</w:t>
      </w:r>
      <w:r w:rsidR="006934C7">
        <w:rPr>
          <w:b/>
          <w:spacing w:val="-3"/>
          <w:sz w:val="24"/>
        </w:rPr>
        <w:t xml:space="preserve"> </w:t>
      </w:r>
      <w:r w:rsidR="006934C7">
        <w:rPr>
          <w:b/>
          <w:sz w:val="24"/>
        </w:rPr>
        <w:t>KARARLARININ</w:t>
      </w:r>
      <w:r w:rsidR="006934C7">
        <w:rPr>
          <w:b/>
          <w:spacing w:val="-2"/>
          <w:sz w:val="24"/>
        </w:rPr>
        <w:t xml:space="preserve"> </w:t>
      </w:r>
      <w:r w:rsidR="006934C7">
        <w:rPr>
          <w:b/>
          <w:sz w:val="24"/>
        </w:rPr>
        <w:t>DEĞERLENDİRİLMESİ</w:t>
      </w:r>
    </w:p>
    <w:p w14:paraId="2ADD9282" w14:textId="18140C6D" w:rsidR="00D26E70" w:rsidRDefault="00EC620A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B362ED" wp14:editId="2397F80F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4DA46" id="Rectangle 8" o:spid="_x0000_s1026" style="position:absolute;margin-left:66.4pt;margin-top:9.15pt;width:452.1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KRR9ygACAADa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114A40B9" w14:textId="77777777" w:rsidR="00D26E70" w:rsidRDefault="00D26E70">
      <w:pPr>
        <w:pStyle w:val="GvdeMetni"/>
        <w:spacing w:before="7"/>
        <w:rPr>
          <w:b/>
          <w:sz w:val="11"/>
        </w:rPr>
      </w:pPr>
    </w:p>
    <w:p w14:paraId="2551C403" w14:textId="6248B938" w:rsidR="00106E02" w:rsidRDefault="00106E02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KALİTE GÜVENCE SİSTEMİ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410"/>
        <w:gridCol w:w="3879"/>
      </w:tblGrid>
      <w:tr w:rsidR="00106E02" w14:paraId="6F6B82B9" w14:textId="77777777" w:rsidTr="00BB3A9C">
        <w:trPr>
          <w:trHeight w:val="925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7C379D89" w14:textId="77777777" w:rsidR="00106E02" w:rsidRDefault="00106E02" w:rsidP="00BB3A9C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</w:p>
        </w:tc>
        <w:tc>
          <w:tcPr>
            <w:tcW w:w="441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7CA38A86" w14:textId="77777777" w:rsidR="00106E02" w:rsidRDefault="00106E02" w:rsidP="00BB3A9C">
            <w:pPr>
              <w:pStyle w:val="TableParagraph"/>
              <w:ind w:left="110" w:right="249"/>
            </w:pP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29063D54" w14:textId="77777777" w:rsidR="00106E02" w:rsidRDefault="00106E02" w:rsidP="00BB3A9C">
            <w:pPr>
              <w:pStyle w:val="TableParagraph"/>
              <w:spacing w:line="310" w:lineRule="atLeast"/>
              <w:ind w:left="107" w:right="334"/>
            </w:pPr>
          </w:p>
        </w:tc>
      </w:tr>
      <w:tr w:rsidR="00106E02" w14:paraId="71020D8D" w14:textId="77777777" w:rsidTr="00BB3A9C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0A82F0CA" w14:textId="77777777" w:rsidR="00106E02" w:rsidRDefault="00106E02" w:rsidP="00BB3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5C5C3957" w14:textId="77777777" w:rsidR="00106E02" w:rsidRDefault="00106E02" w:rsidP="00BB3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5910B524" w14:textId="77777777" w:rsidR="00106E02" w:rsidRDefault="00106E02" w:rsidP="00BB3A9C">
            <w:pPr>
              <w:pStyle w:val="TableParagraph"/>
              <w:rPr>
                <w:rFonts w:ascii="Times New Roman"/>
              </w:rPr>
            </w:pPr>
          </w:p>
        </w:tc>
      </w:tr>
      <w:tr w:rsidR="00106E02" w14:paraId="6229C7A8" w14:textId="77777777" w:rsidTr="00BB3A9C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76CED481" w14:textId="77777777" w:rsidR="00106E02" w:rsidRDefault="00106E02" w:rsidP="00BB3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77BB437C" w14:textId="77777777" w:rsidR="00106E02" w:rsidRDefault="00106E02" w:rsidP="00BB3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6618D82B" w14:textId="77777777" w:rsidR="00106E02" w:rsidRDefault="00106E02" w:rsidP="00BB3A9C">
            <w:pPr>
              <w:pStyle w:val="TableParagraph"/>
              <w:rPr>
                <w:rFonts w:ascii="Times New Roman"/>
              </w:rPr>
            </w:pPr>
          </w:p>
        </w:tc>
      </w:tr>
    </w:tbl>
    <w:p w14:paraId="1AF676C8" w14:textId="77777777" w:rsidR="00106E02" w:rsidRDefault="00106E02" w:rsidP="00106E02">
      <w:pPr>
        <w:pStyle w:val="ListeParagraf"/>
        <w:tabs>
          <w:tab w:val="left" w:pos="917"/>
        </w:tabs>
        <w:spacing w:before="52"/>
        <w:ind w:firstLine="0"/>
        <w:rPr>
          <w:b/>
          <w:sz w:val="24"/>
        </w:rPr>
      </w:pPr>
    </w:p>
    <w:p w14:paraId="0551E1B5" w14:textId="77DD504B" w:rsidR="00106E02" w:rsidRDefault="00106E02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ULUSLARARASILAŞTIRMA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410"/>
        <w:gridCol w:w="3879"/>
      </w:tblGrid>
      <w:tr w:rsidR="00106E02" w14:paraId="37033ECB" w14:textId="77777777" w:rsidTr="00BB3A9C">
        <w:trPr>
          <w:trHeight w:val="925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CA5C856" w14:textId="065D70E7" w:rsidR="00106E02" w:rsidRDefault="00FC2B87" w:rsidP="00BB3A9C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F035892" w14:textId="11EE847D" w:rsidR="00106E02" w:rsidRDefault="00FC2B87" w:rsidP="00BB3A9C">
            <w:pPr>
              <w:pStyle w:val="TableParagraph"/>
              <w:ind w:left="110" w:right="249"/>
            </w:pPr>
            <w:r w:rsidRPr="00FC2B87">
              <w:t>SP de Hedef 2.1 Öğrenci Değişim Programları İle Giden Öğrenci Sayısını arttırmak, hedefin gerçekleştirilmesi ilgili PG 2.1.2 ile izlenecektir.</w:t>
            </w: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7E69AC48" w14:textId="4CE4DCE7" w:rsidR="00106E02" w:rsidRDefault="00FC2B87" w:rsidP="00BB3A9C">
            <w:pPr>
              <w:pStyle w:val="TableParagraph"/>
              <w:spacing w:line="310" w:lineRule="atLeast"/>
              <w:ind w:left="107" w:right="334"/>
            </w:pPr>
            <w:r w:rsidRPr="00FC2B87">
              <w:t>Sene başında yapılan oryantasyon toplantısında konu ile ilgili bilgilendirme yapılmıştır. Dış İlişkiler ve Erasmus Ofisi ile iş birliği içinde broşürler dağıtılmış, tecrübe paylaşımları yapılmıştır.</w:t>
            </w:r>
          </w:p>
        </w:tc>
      </w:tr>
      <w:tr w:rsidR="00106E02" w14:paraId="5DF36BF1" w14:textId="77777777" w:rsidTr="00BB3A9C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128CB64F" w14:textId="77777777" w:rsidR="00106E02" w:rsidRDefault="00106E02" w:rsidP="00BB3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3B3AAFE5" w14:textId="77777777" w:rsidR="00106E02" w:rsidRDefault="00106E02" w:rsidP="00BB3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557AAAB3" w14:textId="77777777" w:rsidR="00106E02" w:rsidRDefault="00106E02" w:rsidP="00BB3A9C">
            <w:pPr>
              <w:pStyle w:val="TableParagraph"/>
              <w:rPr>
                <w:rFonts w:ascii="Times New Roman"/>
              </w:rPr>
            </w:pPr>
          </w:p>
        </w:tc>
      </w:tr>
      <w:tr w:rsidR="00106E02" w14:paraId="5DEC548C" w14:textId="77777777" w:rsidTr="00BB3A9C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5E80F15D" w14:textId="77777777" w:rsidR="00106E02" w:rsidRDefault="00106E02" w:rsidP="00BB3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13B85D72" w14:textId="77777777" w:rsidR="00106E02" w:rsidRDefault="00106E02" w:rsidP="00BB3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22E59E08" w14:textId="77777777" w:rsidR="00106E02" w:rsidRDefault="00106E02" w:rsidP="00BB3A9C">
            <w:pPr>
              <w:pStyle w:val="TableParagraph"/>
              <w:rPr>
                <w:rFonts w:ascii="Times New Roman"/>
              </w:rPr>
            </w:pPr>
          </w:p>
        </w:tc>
      </w:tr>
    </w:tbl>
    <w:p w14:paraId="005E4C67" w14:textId="77777777" w:rsidR="00106E02" w:rsidRDefault="00106E02" w:rsidP="00106E02">
      <w:pPr>
        <w:pStyle w:val="ListeParagraf"/>
        <w:tabs>
          <w:tab w:val="left" w:pos="917"/>
        </w:tabs>
        <w:spacing w:before="52"/>
        <w:ind w:firstLine="0"/>
        <w:rPr>
          <w:b/>
          <w:sz w:val="24"/>
        </w:rPr>
      </w:pPr>
    </w:p>
    <w:p w14:paraId="68A1B539" w14:textId="6A1A12D8" w:rsidR="00D26E70" w:rsidRDefault="006934C7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EĞİTİM-ÖĞRETİM</w:t>
      </w:r>
    </w:p>
    <w:p w14:paraId="1EB23881" w14:textId="77777777" w:rsidR="00D26E70" w:rsidRDefault="00D26E70">
      <w:pPr>
        <w:pStyle w:val="GvdeMetni"/>
        <w:rPr>
          <w:b/>
          <w:sz w:val="20"/>
        </w:rPr>
      </w:pPr>
    </w:p>
    <w:p w14:paraId="362E7CD0" w14:textId="77777777" w:rsidR="00D26E70" w:rsidRDefault="00D26E70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412"/>
        <w:gridCol w:w="3876"/>
      </w:tblGrid>
      <w:tr w:rsidR="00D26E70" w:rsidRPr="00662304" w14:paraId="38A166E6" w14:textId="77777777">
        <w:trPr>
          <w:trHeight w:val="1171"/>
        </w:trPr>
        <w:tc>
          <w:tcPr>
            <w:tcW w:w="775" w:type="dxa"/>
            <w:shd w:val="clear" w:color="auto" w:fill="EC7C30"/>
          </w:tcPr>
          <w:p w14:paraId="30770A22" w14:textId="77777777" w:rsidR="00D26E70" w:rsidRPr="00662304" w:rsidRDefault="006934C7">
            <w:pPr>
              <w:pStyle w:val="TableParagraph"/>
              <w:spacing w:line="292" w:lineRule="exact"/>
              <w:ind w:lef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30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Karar</w:t>
            </w:r>
          </w:p>
          <w:p w14:paraId="61CC9AA2" w14:textId="77777777" w:rsidR="00D26E70" w:rsidRPr="00662304" w:rsidRDefault="00D26E70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55225B" w14:textId="77777777" w:rsidR="00D26E70" w:rsidRPr="00662304" w:rsidRDefault="006934C7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30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Sayısı</w:t>
            </w:r>
          </w:p>
        </w:tc>
        <w:tc>
          <w:tcPr>
            <w:tcW w:w="4412" w:type="dxa"/>
            <w:shd w:val="clear" w:color="auto" w:fill="EC7C30"/>
          </w:tcPr>
          <w:p w14:paraId="3A13A6F2" w14:textId="77777777" w:rsidR="00D26E70" w:rsidRPr="00662304" w:rsidRDefault="006934C7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30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Karar</w:t>
            </w:r>
          </w:p>
        </w:tc>
        <w:tc>
          <w:tcPr>
            <w:tcW w:w="3876" w:type="dxa"/>
            <w:shd w:val="clear" w:color="auto" w:fill="EC7C30"/>
          </w:tcPr>
          <w:p w14:paraId="1EF85A00" w14:textId="77777777" w:rsidR="00D26E70" w:rsidRPr="00662304" w:rsidRDefault="006934C7">
            <w:pPr>
              <w:pStyle w:val="TableParagraph"/>
              <w:spacing w:line="292" w:lineRule="exact"/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30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Değerlendirme</w:t>
            </w:r>
          </w:p>
        </w:tc>
      </w:tr>
      <w:tr w:rsidR="0013280F" w:rsidRPr="00662304" w14:paraId="68F55418" w14:textId="77777777">
        <w:trPr>
          <w:trHeight w:val="806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2F56889" w14:textId="77777777" w:rsidR="0013280F" w:rsidRPr="00662304" w:rsidRDefault="0013280F" w:rsidP="0013280F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B82796" w14:textId="77777777" w:rsidR="0013280F" w:rsidRPr="00662304" w:rsidRDefault="0013280F" w:rsidP="0013280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3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61C3950" w14:textId="012979FD" w:rsidR="0013280F" w:rsidRPr="00662304" w:rsidRDefault="0013280F" w:rsidP="0013280F">
            <w:pPr>
              <w:pStyle w:val="TableParagraph"/>
              <w:spacing w:line="270" w:lineRule="atLeast"/>
              <w:ind w:left="110" w:right="434"/>
              <w:rPr>
                <w:rFonts w:ascii="Times New Roman" w:hAnsi="Times New Roman" w:cs="Times New Roman"/>
                <w:sz w:val="24"/>
                <w:szCs w:val="24"/>
              </w:rPr>
            </w:pPr>
            <w:r w:rsidRPr="00626AB1">
              <w:rPr>
                <w:rFonts w:asciiTheme="minorHAnsi" w:hAnsiTheme="minorHAnsi"/>
                <w:i/>
                <w:color w:val="C45811"/>
                <w:sz w:val="24"/>
                <w:szCs w:val="24"/>
              </w:rPr>
              <w:t xml:space="preserve">SP de Hedef 3.1 </w:t>
            </w:r>
            <w:r w:rsidRPr="00626AB1">
              <w:rPr>
                <w:rFonts w:asciiTheme="minorHAnsi" w:hAnsiTheme="minorHAnsi"/>
                <w:i/>
                <w:sz w:val="24"/>
                <w:szCs w:val="24"/>
              </w:rPr>
              <w:t xml:space="preserve">Ders müfredatlarında ders çeşitliliğini artırmak, hedefin gerçekleşmesi ilgili </w:t>
            </w:r>
            <w:r w:rsidRPr="00626AB1">
              <w:rPr>
                <w:rFonts w:asciiTheme="minorHAnsi" w:hAnsiTheme="minorHAnsi"/>
                <w:b/>
                <w:i/>
                <w:sz w:val="24"/>
                <w:szCs w:val="24"/>
              </w:rPr>
              <w:t>PG.3.1.2</w:t>
            </w:r>
            <w:r w:rsidRPr="00626AB1">
              <w:rPr>
                <w:rFonts w:asciiTheme="minorHAnsi" w:hAnsiTheme="minorHAnsi"/>
                <w:i/>
                <w:sz w:val="24"/>
                <w:szCs w:val="24"/>
              </w:rPr>
              <w:t xml:space="preserve"> ile izlenecektir.</w:t>
            </w:r>
          </w:p>
        </w:tc>
        <w:tc>
          <w:tcPr>
            <w:tcW w:w="3876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3CF762D" w14:textId="1B2ECC20" w:rsidR="0013280F" w:rsidRPr="00662304" w:rsidRDefault="0013280F" w:rsidP="0013280F">
            <w:pPr>
              <w:pStyle w:val="TableParagraph"/>
              <w:spacing w:line="276" w:lineRule="auto"/>
              <w:ind w:left="108" w:righ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662304">
              <w:rPr>
                <w:rFonts w:ascii="Times New Roman" w:hAnsi="Times New Roman" w:cs="Times New Roman"/>
                <w:sz w:val="24"/>
                <w:szCs w:val="24"/>
              </w:rPr>
              <w:t>Bölüm/Program danışma kurullarında alınan kararların değerlendirilmesi doğrultusunda bazı prog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ramlardaki dersler müfredattan çıkartılmış, bazı bölümlerde ise yeni dersler eklenmiştir. </w:t>
            </w:r>
            <w:r w:rsidR="00BB54B7">
              <w:rPr>
                <w:rFonts w:ascii="Times New Roman" w:hAnsi="Times New Roman" w:cs="Times New Roman"/>
                <w:sz w:val="24"/>
                <w:szCs w:val="24"/>
              </w:rPr>
              <w:t xml:space="preserve">Ayrıca temel bilimlere ait derslerin ortak ders kodu belirlenerek müfredatlara eklenmesine karar verilmiştir. </w:t>
            </w:r>
            <w:r w:rsidRPr="0013280F">
              <w:rPr>
                <w:rFonts w:ascii="Times New Roman" w:hAnsi="Times New Roman" w:cs="Times New Roman"/>
                <w:sz w:val="24"/>
                <w:szCs w:val="24"/>
              </w:rPr>
              <w:t>Bir dönemde uzaktan eğitimle verilebilecek derslerin oranı maksimum %30 olacak şekilde uzaktan verilen ders listesi belirlenmiştir.</w:t>
            </w:r>
          </w:p>
        </w:tc>
      </w:tr>
      <w:tr w:rsidR="0013280F" w:rsidRPr="00662304" w14:paraId="2244B504" w14:textId="77777777">
        <w:trPr>
          <w:trHeight w:val="923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26A7FBF4" w14:textId="77777777" w:rsidR="0013280F" w:rsidRPr="00662304" w:rsidRDefault="0013280F" w:rsidP="0013280F">
            <w:pPr>
              <w:pStyle w:val="TableParagraph"/>
              <w:spacing w:before="192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3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41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4D923E92" w14:textId="77777777" w:rsidR="0013280F" w:rsidRPr="00626AB1" w:rsidRDefault="0013280F" w:rsidP="0013280F">
            <w:pPr>
              <w:pStyle w:val="TableParagraph"/>
              <w:ind w:right="141"/>
              <w:jc w:val="both"/>
              <w:rPr>
                <w:rFonts w:asciiTheme="minorHAnsi" w:hAnsiTheme="minorHAnsi"/>
                <w:sz w:val="20"/>
              </w:rPr>
            </w:pPr>
          </w:p>
          <w:p w14:paraId="15799450" w14:textId="7E774209" w:rsidR="0013280F" w:rsidRPr="00662304" w:rsidRDefault="0013280F" w:rsidP="0013280F">
            <w:pPr>
              <w:pStyle w:val="TableParagraph"/>
              <w:ind w:left="110" w:right="251"/>
              <w:rPr>
                <w:rFonts w:ascii="Times New Roman" w:hAnsi="Times New Roman" w:cs="Times New Roman"/>
                <w:sz w:val="24"/>
                <w:szCs w:val="24"/>
              </w:rPr>
            </w:pPr>
            <w:r w:rsidRPr="00626AB1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SP de Hedef 3.9</w:t>
            </w:r>
            <w:r w:rsidRPr="00626AB1">
              <w:rPr>
                <w:rFonts w:asciiTheme="minorHAnsi" w:hAnsiTheme="minorHAnsi"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  <w:r w:rsidRPr="00626AB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Kurumun Web Sayfasından İzlenebilen, Program Bilgi Paketi Tamamlanmış Ön Lisans Program Sayısını Artırmak, hedefin gerçekleştirilmesi ilgili </w:t>
            </w:r>
            <w:r w:rsidRPr="00626AB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PG.3.9.1.</w:t>
            </w:r>
            <w:r w:rsidRPr="00626AB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 ile izlenecektir.</w:t>
            </w:r>
          </w:p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296852FE" w14:textId="014733B2" w:rsidR="0013280F" w:rsidRPr="00662304" w:rsidRDefault="0013280F" w:rsidP="00BB54B7">
            <w:pPr>
              <w:pStyle w:val="TableParagraph"/>
              <w:spacing w:before="9" w:line="300" w:lineRule="atLeast"/>
              <w:ind w:left="108" w:right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662304">
              <w:rPr>
                <w:rFonts w:ascii="Times New Roman" w:hAnsi="Times New Roman" w:cs="Times New Roman"/>
                <w:sz w:val="24"/>
                <w:szCs w:val="24"/>
              </w:rPr>
              <w:t>Meslek alan dersleri dışında dersler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304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MYO </w:t>
            </w:r>
            <w:r w:rsidR="00BB54B7">
              <w:rPr>
                <w:rFonts w:ascii="Times New Roman" w:hAnsi="Times New Roman" w:cs="Times New Roman"/>
                <w:sz w:val="24"/>
                <w:szCs w:val="24"/>
              </w:rPr>
              <w:t>tüm programlarına 1.Sınıf 2. Dönem seçmeli dersi olarak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zorunlu AKTS</w:t>
            </w:r>
            <w:r w:rsidR="00BB54B7">
              <w:rPr>
                <w:rFonts w:ascii="Times New Roman" w:hAnsi="Times New Roman" w:cs="Times New Roman"/>
                <w:sz w:val="24"/>
                <w:szCs w:val="24"/>
              </w:rPr>
              <w:t xml:space="preserve"> yüküne dahil edilerek yıl içinde güncellemeler yapılarak okutulmaktadır.</w:t>
            </w:r>
          </w:p>
        </w:tc>
      </w:tr>
      <w:tr w:rsidR="0013280F" w:rsidRPr="00662304" w14:paraId="4AEA30EE" w14:textId="77777777">
        <w:trPr>
          <w:trHeight w:val="1343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40E10CA8" w14:textId="77777777" w:rsidR="0013280F" w:rsidRPr="00662304" w:rsidRDefault="0013280F" w:rsidP="0013280F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F5756" w14:textId="776846C3" w:rsidR="0013280F" w:rsidRPr="00662304" w:rsidRDefault="0013280F" w:rsidP="0013280F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3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68073C7" w14:textId="77777777" w:rsidR="0013280F" w:rsidRPr="00626AB1" w:rsidRDefault="0013280F" w:rsidP="0013280F">
            <w:pPr>
              <w:pStyle w:val="TableParagraph"/>
              <w:shd w:val="clear" w:color="auto" w:fill="FDE9D9" w:themeFill="accent6" w:themeFillTint="33"/>
              <w:ind w:right="141"/>
              <w:jc w:val="both"/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DEEAF6"/>
              </w:rPr>
            </w:pPr>
            <w:r w:rsidRPr="00626AB1">
              <w:rPr>
                <w:rFonts w:asciiTheme="minorHAnsi" w:hAnsiTheme="minorHAnsi"/>
                <w:i/>
                <w:color w:val="C45811"/>
                <w:sz w:val="24"/>
                <w:szCs w:val="24"/>
              </w:rPr>
              <w:t xml:space="preserve">SP de Hedef 3.11 </w:t>
            </w:r>
            <w:r w:rsidRPr="00626AB1"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Çift ana dal yapan ön lisans öğrenci sayısını arttırmak, hedef</w:t>
            </w:r>
            <w:r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in gerçekleştirilmesi PG 3.11.1</w:t>
            </w:r>
            <w:r w:rsidRPr="004D0DA2"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 w:rsidRPr="00626AB1"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ile izlenecektir.</w:t>
            </w:r>
          </w:p>
          <w:p w14:paraId="588D1DCD" w14:textId="3328470F" w:rsidR="0013280F" w:rsidRPr="00662304" w:rsidRDefault="0013280F" w:rsidP="0013280F">
            <w:pPr>
              <w:pStyle w:val="TableParagraph"/>
              <w:spacing w:line="249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38BD22BB" w14:textId="5302B2E9" w:rsidR="0013280F" w:rsidRPr="00662304" w:rsidRDefault="00BB54B7" w:rsidP="0013280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ÇAP Koordinatörü belirlenerek öğrencilerin sayısını artırmak adına yılda 2 kez öğrencilere ÇAP bilgilendirme toplantıları yapılmıştır.</w:t>
            </w:r>
          </w:p>
        </w:tc>
      </w:tr>
      <w:tr w:rsidR="0013280F" w:rsidRPr="00662304" w14:paraId="2468DDCF" w14:textId="77777777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156401DD" w14:textId="4F2EAD21" w:rsidR="0013280F" w:rsidRPr="00D114F5" w:rsidRDefault="0013280F" w:rsidP="0013280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4F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8A8483D" w14:textId="24D7BA0B" w:rsidR="0013280F" w:rsidRPr="00662304" w:rsidRDefault="0013280F" w:rsidP="0013280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626AB1">
              <w:rPr>
                <w:rFonts w:asciiTheme="minorHAnsi" w:hAnsiTheme="minorHAnsi"/>
                <w:i/>
                <w:color w:val="C45811"/>
                <w:sz w:val="24"/>
                <w:szCs w:val="24"/>
              </w:rPr>
              <w:t>SP de Hedef 3.</w:t>
            </w:r>
            <w:r w:rsidRPr="00626AB1">
              <w:rPr>
                <w:rFonts w:asciiTheme="minorHAnsi" w:hAnsiTheme="minorHAnsi"/>
                <w:i/>
                <w:color w:val="C45811"/>
                <w:sz w:val="24"/>
                <w:szCs w:val="24"/>
                <w:shd w:val="clear" w:color="auto" w:fill="FDE9D9" w:themeFill="accent6" w:themeFillTint="33"/>
              </w:rPr>
              <w:t xml:space="preserve">16 </w:t>
            </w:r>
            <w:r w:rsidRPr="00626AB1"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İş dünyasının, mezunların</w:t>
            </w:r>
            <w:r w:rsidRPr="00626AB1"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26AB1"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yeterlilikleri ile ilgili memnuniyet oranını arttırmak, hedefin gerçekleştirilmesi ilgili PG 3.16.1 ile izlenecektir.</w:t>
            </w:r>
          </w:p>
        </w:tc>
        <w:tc>
          <w:tcPr>
            <w:tcW w:w="387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256E34E8" w14:textId="148101B1" w:rsidR="00FC2B87" w:rsidRDefault="00FC2B87" w:rsidP="0013280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FC2B87">
              <w:rPr>
                <w:rFonts w:ascii="Times New Roman" w:hAnsi="Times New Roman" w:cs="Times New Roman"/>
                <w:sz w:val="24"/>
                <w:szCs w:val="24"/>
              </w:rPr>
              <w:t>Mezun ve iş yeri anket sonuçları raporlanmış ve ilgili koordinatörlükle paylaşılmıştır.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E8148B" w14:textId="608BD8E5" w:rsidR="0013280F" w:rsidRPr="00662304" w:rsidRDefault="00FC2B87" w:rsidP="0013280F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="00BB54B7">
              <w:rPr>
                <w:rFonts w:ascii="Times New Roman" w:hAnsi="Times New Roman" w:cs="Times New Roman"/>
                <w:sz w:val="24"/>
                <w:szCs w:val="24"/>
              </w:rPr>
              <w:t>Mezun öğrencilerle iş birliği ve iletişimin daha fazla sağlanması için SHMYO biriminde mezun öğrencilerle koordinasyonu ve iletişimi sağlamak için kısmi zamanlı öğrenci çalıştırılmaya başlanmıştır.</w:t>
            </w:r>
          </w:p>
        </w:tc>
      </w:tr>
    </w:tbl>
    <w:p w14:paraId="53695CA9" w14:textId="77777777" w:rsidR="00D26E70" w:rsidRDefault="00D26E70">
      <w:pPr>
        <w:rPr>
          <w:rFonts w:ascii="Times New Roman"/>
        </w:rPr>
        <w:sectPr w:rsidR="00D26E70">
          <w:pgSz w:w="11910" w:h="16840"/>
          <w:pgMar w:top="1580" w:right="1300" w:bottom="280" w:left="1220" w:header="708" w:footer="708" w:gutter="0"/>
          <w:cols w:space="708"/>
        </w:sectPr>
      </w:pPr>
    </w:p>
    <w:p w14:paraId="0C1495A4" w14:textId="77777777" w:rsidR="00D26E70" w:rsidRDefault="006934C7">
      <w:pPr>
        <w:pStyle w:val="ListeParagraf"/>
        <w:numPr>
          <w:ilvl w:val="0"/>
          <w:numId w:val="2"/>
        </w:numPr>
        <w:tabs>
          <w:tab w:val="left" w:pos="917"/>
        </w:tabs>
        <w:spacing w:before="37"/>
        <w:ind w:hanging="361"/>
        <w:rPr>
          <w:b/>
          <w:sz w:val="24"/>
        </w:rPr>
      </w:pPr>
      <w:r>
        <w:rPr>
          <w:b/>
          <w:sz w:val="24"/>
        </w:rPr>
        <w:lastRenderedPageBreak/>
        <w:t>ARAŞTIRMA-GELİŞTİRME</w:t>
      </w:r>
    </w:p>
    <w:p w14:paraId="0CBD6AAE" w14:textId="77777777" w:rsidR="00D26E70" w:rsidRDefault="00D26E70">
      <w:pPr>
        <w:pStyle w:val="GvdeMetni"/>
        <w:rPr>
          <w:b/>
          <w:sz w:val="20"/>
        </w:rPr>
      </w:pPr>
    </w:p>
    <w:p w14:paraId="59B24E3B" w14:textId="77777777" w:rsidR="00D26E70" w:rsidRDefault="00D26E70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410"/>
        <w:gridCol w:w="3879"/>
      </w:tblGrid>
      <w:tr w:rsidR="00D26E70" w14:paraId="3D4A6097" w14:textId="77777777">
        <w:trPr>
          <w:trHeight w:val="1173"/>
        </w:trPr>
        <w:tc>
          <w:tcPr>
            <w:tcW w:w="775" w:type="dxa"/>
            <w:shd w:val="clear" w:color="auto" w:fill="EC7C30"/>
          </w:tcPr>
          <w:p w14:paraId="2870100A" w14:textId="77777777" w:rsidR="00D26E70" w:rsidRDefault="006934C7">
            <w:pPr>
              <w:pStyle w:val="TableParagraph"/>
              <w:spacing w:line="292" w:lineRule="exact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14:paraId="6E242AF8" w14:textId="77777777" w:rsidR="00D26E70" w:rsidRDefault="00D26E7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C91560A" w14:textId="77777777" w:rsidR="00D26E70" w:rsidRDefault="006934C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410" w:type="dxa"/>
            <w:shd w:val="clear" w:color="auto" w:fill="EC7C30"/>
          </w:tcPr>
          <w:p w14:paraId="6E9EB7D7" w14:textId="77777777" w:rsidR="00D26E70" w:rsidRDefault="006934C7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3879" w:type="dxa"/>
            <w:shd w:val="clear" w:color="auto" w:fill="EC7C30"/>
          </w:tcPr>
          <w:p w14:paraId="59FF96D5" w14:textId="77777777" w:rsidR="00D26E70" w:rsidRDefault="006934C7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D26E70" w14:paraId="73BAFF2C" w14:textId="77777777">
        <w:trPr>
          <w:trHeight w:val="1543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69685A51" w14:textId="77777777" w:rsidR="00D26E70" w:rsidRDefault="00D26E70">
            <w:pPr>
              <w:pStyle w:val="TableParagraph"/>
              <w:rPr>
                <w:b/>
              </w:rPr>
            </w:pPr>
          </w:p>
          <w:p w14:paraId="635DD0FB" w14:textId="77777777" w:rsidR="00D26E70" w:rsidRDefault="00D26E70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21271B2E" w14:textId="77777777" w:rsidR="00D26E70" w:rsidRDefault="006934C7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0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09CFEB4B" w14:textId="77777777" w:rsidR="00D26E70" w:rsidRDefault="0013359B" w:rsidP="00790DB5">
            <w:pPr>
              <w:pStyle w:val="TableParagraph"/>
              <w:ind w:right="190"/>
            </w:pPr>
            <w:r>
              <w:t>Sempozyum/Kongre/Seminer vb. düzenlenmesi</w:t>
            </w:r>
          </w:p>
          <w:p w14:paraId="744A800F" w14:textId="4C9DB59C" w:rsidR="00876C06" w:rsidRDefault="00876C06" w:rsidP="00790DB5">
            <w:pPr>
              <w:pStyle w:val="TableParagraph"/>
              <w:ind w:left="467" w:right="190"/>
            </w:pPr>
          </w:p>
        </w:tc>
        <w:tc>
          <w:tcPr>
            <w:tcW w:w="387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7A2381C4" w14:textId="77777777" w:rsidR="00A118BF" w:rsidRDefault="0013359B" w:rsidP="00A118BF">
            <w:pPr>
              <w:pStyle w:val="TableParagraph"/>
              <w:numPr>
                <w:ilvl w:val="0"/>
                <w:numId w:val="7"/>
              </w:numPr>
              <w:spacing w:before="40"/>
            </w:pPr>
            <w:r>
              <w:t>SHMYO bünyesinde</w:t>
            </w:r>
            <w:r w:rsidR="00BB54B7">
              <w:t xml:space="preserve"> geçen yıl</w:t>
            </w:r>
            <w:r>
              <w:t xml:space="preserve"> </w:t>
            </w:r>
            <w:r w:rsidR="00AD30D6">
              <w:t>5. Sağlık Hizmetleri Meslek Yüksekokulları Sempozyumu</w:t>
            </w:r>
            <w:r w:rsidR="00BB54B7">
              <w:t xml:space="preserve"> şeklinde yapılan kongre bu yıl uluslararası sempozyum şeklinde düzenlenmiştir.</w:t>
            </w:r>
          </w:p>
          <w:p w14:paraId="74280BF4" w14:textId="77777777" w:rsidR="00A118BF" w:rsidRDefault="00AD30D6" w:rsidP="00A118BF">
            <w:pPr>
              <w:pStyle w:val="TableParagraph"/>
              <w:numPr>
                <w:ilvl w:val="0"/>
                <w:numId w:val="7"/>
              </w:numPr>
              <w:spacing w:before="40"/>
            </w:pPr>
            <w:r>
              <w:t xml:space="preserve">Sağlıklı </w:t>
            </w:r>
            <w:r w:rsidR="00310144">
              <w:t>Yaşam Obezite Farkınd</w:t>
            </w:r>
            <w:r>
              <w:t>alık Kongresi</w:t>
            </w:r>
            <w:r w:rsidR="00BB54B7">
              <w:t xml:space="preserve">nin 2.sici </w:t>
            </w:r>
            <w:r w:rsidR="00A118BF">
              <w:t>düzenlenmiştir.</w:t>
            </w:r>
          </w:p>
          <w:p w14:paraId="4FCC8299" w14:textId="3E40065F" w:rsidR="0013359B" w:rsidRDefault="007B4384" w:rsidP="00790DB5">
            <w:pPr>
              <w:pStyle w:val="TableParagraph"/>
              <w:numPr>
                <w:ilvl w:val="0"/>
                <w:numId w:val="7"/>
              </w:numPr>
              <w:spacing w:before="40"/>
            </w:pPr>
            <w:r>
              <w:t>Özel günlerden meme kanseri farkındalık, AIDS farkındalık</w:t>
            </w:r>
            <w:r w:rsidR="00AD30D6">
              <w:t xml:space="preserve"> </w:t>
            </w:r>
            <w:r>
              <w:t>günleri ile ilgili bilgilendirmeler yapılmıştır.</w:t>
            </w:r>
          </w:p>
        </w:tc>
      </w:tr>
      <w:tr w:rsidR="00D26E70" w14:paraId="34225548" w14:textId="77777777">
        <w:trPr>
          <w:trHeight w:val="925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67DC38C9" w14:textId="4F5D2553" w:rsidR="00D26E70" w:rsidRDefault="00790DB5">
            <w:pPr>
              <w:pStyle w:val="TableParagraph"/>
              <w:spacing w:before="196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1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067B7654" w14:textId="594CFDE8" w:rsidR="00D26E70" w:rsidRDefault="00790DB5">
            <w:pPr>
              <w:pStyle w:val="TableParagraph"/>
              <w:ind w:left="110" w:right="249"/>
            </w:pPr>
            <w:r w:rsidRPr="00CF77A9">
              <w:t>Öğrenci ve ilgili danışman katılımıyla öğrenci projeleri planlayarak bu projelerin bilimsel ve toplumsal katkı sağlamasını hedeflemek</w:t>
            </w: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13F4B110" w14:textId="17E65256" w:rsidR="00790DB5" w:rsidRDefault="00064BD8" w:rsidP="00790DB5">
            <w:pPr>
              <w:pStyle w:val="TableParagraph"/>
              <w:spacing w:before="40"/>
            </w:pPr>
            <w:r>
              <w:t xml:space="preserve">Öğrencilere </w:t>
            </w:r>
            <w:r w:rsidRPr="00064BD8">
              <w:t xml:space="preserve">TORLAD projesi hakkında bilgi verildi. </w:t>
            </w:r>
            <w:r w:rsidR="00790DB5" w:rsidRPr="00876C06">
              <w:t>Karar kapsamında Fizyoterapi Programı öğretim elemanları ve öğrenci iş birliği ile TÜBİTAK 2209 Üniversite Öğrencileri Araştırma Projeleri’ne başvuru yapılmış ve onay alınmıştır.</w:t>
            </w:r>
          </w:p>
          <w:p w14:paraId="790446F0" w14:textId="7D64E23D" w:rsidR="00D26E70" w:rsidRDefault="00D26E70">
            <w:pPr>
              <w:pStyle w:val="TableParagraph"/>
              <w:spacing w:line="310" w:lineRule="atLeast"/>
              <w:ind w:left="107" w:right="334"/>
            </w:pPr>
          </w:p>
        </w:tc>
      </w:tr>
      <w:tr w:rsidR="00D26E70" w14:paraId="349F7101" w14:textId="77777777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42E7ACF" w14:textId="77777777" w:rsidR="00D26E70" w:rsidRDefault="00D26E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62A0DE6" w14:textId="77777777" w:rsidR="00D26E70" w:rsidRDefault="00D26E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3663FAF6" w14:textId="77777777" w:rsidR="00D26E70" w:rsidRDefault="00D26E70">
            <w:pPr>
              <w:pStyle w:val="TableParagraph"/>
              <w:rPr>
                <w:rFonts w:ascii="Times New Roman"/>
              </w:rPr>
            </w:pPr>
          </w:p>
        </w:tc>
      </w:tr>
      <w:tr w:rsidR="00D26E70" w14:paraId="22F7E9C9" w14:textId="77777777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63BF11B2" w14:textId="77777777" w:rsidR="00D26E70" w:rsidRDefault="00D26E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3416CDCE" w14:textId="77777777" w:rsidR="00D26E70" w:rsidRDefault="00D26E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69E22024" w14:textId="77777777" w:rsidR="00D26E70" w:rsidRDefault="00D26E70">
            <w:pPr>
              <w:pStyle w:val="TableParagraph"/>
              <w:rPr>
                <w:rFonts w:ascii="Times New Roman"/>
              </w:rPr>
            </w:pPr>
          </w:p>
        </w:tc>
      </w:tr>
    </w:tbl>
    <w:p w14:paraId="30E65A24" w14:textId="77777777" w:rsidR="00D26E70" w:rsidRDefault="00D26E70">
      <w:pPr>
        <w:pStyle w:val="GvdeMetni"/>
        <w:rPr>
          <w:b/>
          <w:sz w:val="20"/>
        </w:rPr>
      </w:pPr>
    </w:p>
    <w:p w14:paraId="101CD486" w14:textId="77777777" w:rsidR="00D26E70" w:rsidRDefault="00D26E70">
      <w:pPr>
        <w:pStyle w:val="GvdeMetni"/>
        <w:spacing w:before="11"/>
        <w:rPr>
          <w:b/>
          <w:sz w:val="23"/>
        </w:rPr>
      </w:pPr>
    </w:p>
    <w:p w14:paraId="3D11CA0F" w14:textId="77777777" w:rsidR="00D26E70" w:rsidRDefault="006934C7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TOPLUMSAL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KATKI</w:t>
      </w:r>
    </w:p>
    <w:p w14:paraId="6E816FD2" w14:textId="77777777" w:rsidR="00D26E70" w:rsidRDefault="00D26E70">
      <w:pPr>
        <w:pStyle w:val="GvdeMetni"/>
        <w:rPr>
          <w:b/>
          <w:sz w:val="20"/>
        </w:rPr>
      </w:pPr>
    </w:p>
    <w:p w14:paraId="76ABCB57" w14:textId="77777777" w:rsidR="00D26E70" w:rsidRDefault="00D26E70">
      <w:pPr>
        <w:pStyle w:val="GvdeMetni"/>
        <w:spacing w:before="12"/>
        <w:rPr>
          <w:b/>
          <w:sz w:val="16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410"/>
        <w:gridCol w:w="3879"/>
      </w:tblGrid>
      <w:tr w:rsidR="00D26E70" w14:paraId="5143E184" w14:textId="77777777">
        <w:trPr>
          <w:trHeight w:val="1173"/>
        </w:trPr>
        <w:tc>
          <w:tcPr>
            <w:tcW w:w="775" w:type="dxa"/>
            <w:shd w:val="clear" w:color="auto" w:fill="EC7C30"/>
          </w:tcPr>
          <w:p w14:paraId="37A4B2C8" w14:textId="77777777" w:rsidR="00D26E70" w:rsidRDefault="006934C7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14:paraId="446B64F8" w14:textId="77777777" w:rsidR="00D26E70" w:rsidRDefault="00D26E70">
            <w:pPr>
              <w:pStyle w:val="TableParagraph"/>
              <w:rPr>
                <w:b/>
                <w:sz w:val="24"/>
              </w:rPr>
            </w:pPr>
          </w:p>
          <w:p w14:paraId="670D4E6A" w14:textId="77777777" w:rsidR="00D26E70" w:rsidRDefault="006934C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410" w:type="dxa"/>
            <w:shd w:val="clear" w:color="auto" w:fill="EC7C30"/>
          </w:tcPr>
          <w:p w14:paraId="04862DED" w14:textId="77777777" w:rsidR="00D26E70" w:rsidRDefault="006934C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3879" w:type="dxa"/>
            <w:shd w:val="clear" w:color="auto" w:fill="EC7C30"/>
          </w:tcPr>
          <w:p w14:paraId="2A9C826A" w14:textId="77777777" w:rsidR="00D26E70" w:rsidRDefault="006934C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D26E70" w14:paraId="1352BC00" w14:textId="77777777">
        <w:trPr>
          <w:trHeight w:val="806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342F69F5" w14:textId="77777777" w:rsidR="00D26E70" w:rsidRDefault="00D26E70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A00B027" w14:textId="77777777" w:rsidR="00D26E70" w:rsidRDefault="006934C7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0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6DE45BC6" w14:textId="6B983348" w:rsidR="00D26E70" w:rsidRDefault="0013359B">
            <w:pPr>
              <w:pStyle w:val="TableParagraph"/>
              <w:spacing w:line="250" w:lineRule="exact"/>
              <w:ind w:left="110"/>
            </w:pPr>
            <w:r>
              <w:t>Sosyal Sorumluluk Projelerinin gerçekleştirilmesi</w:t>
            </w:r>
          </w:p>
        </w:tc>
        <w:tc>
          <w:tcPr>
            <w:tcW w:w="387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6CA1B968" w14:textId="1CB52DA6" w:rsidR="00D26E70" w:rsidRDefault="007B4384">
            <w:pPr>
              <w:pStyle w:val="TableParagraph"/>
              <w:spacing w:line="276" w:lineRule="auto"/>
              <w:ind w:left="107" w:right="191"/>
            </w:pPr>
            <w:r>
              <w:t xml:space="preserve">Bu yıl için her programda sosyal sorumluluk projeleri ve takvimi oluşturulmuş olup uygulamalara başlanmıştır. </w:t>
            </w:r>
            <w:r w:rsidR="00876C06">
              <w:t xml:space="preserve">HIV farkındalık günü, Meme kanseri farkındalık haftası, Engelliler haftası </w:t>
            </w:r>
            <w:proofErr w:type="spellStart"/>
            <w:r w:rsidR="00876C06">
              <w:t>vb</w:t>
            </w:r>
            <w:proofErr w:type="spellEnd"/>
            <w:r w:rsidR="00876C06">
              <w:t xml:space="preserve"> özel günlerde etkinlikler gerçekleştirilmiştir.</w:t>
            </w:r>
          </w:p>
        </w:tc>
      </w:tr>
      <w:tr w:rsidR="00D26E70" w14:paraId="09BB78D7" w14:textId="77777777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68031128" w14:textId="1038F66E" w:rsidR="00D26E70" w:rsidRDefault="00D26E70">
            <w:pPr>
              <w:pStyle w:val="TableParagraph"/>
              <w:spacing w:line="268" w:lineRule="exact"/>
              <w:ind w:left="13"/>
              <w:jc w:val="center"/>
              <w:rPr>
                <w:b/>
              </w:rPr>
            </w:pPr>
          </w:p>
        </w:tc>
        <w:tc>
          <w:tcPr>
            <w:tcW w:w="441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58B61E78" w14:textId="77777777" w:rsidR="00D26E70" w:rsidRDefault="00D26E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14:paraId="5DBBD3DC" w14:textId="77777777" w:rsidR="00D26E70" w:rsidRDefault="00D26E70">
            <w:pPr>
              <w:pStyle w:val="TableParagraph"/>
              <w:rPr>
                <w:rFonts w:ascii="Times New Roman"/>
              </w:rPr>
            </w:pPr>
          </w:p>
        </w:tc>
      </w:tr>
      <w:tr w:rsidR="00D26E70" w14:paraId="487EF202" w14:textId="77777777">
        <w:trPr>
          <w:trHeight w:val="537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78178261" w14:textId="77777777" w:rsidR="00D26E70" w:rsidRDefault="00D26E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38F1BEDF" w14:textId="77777777" w:rsidR="00D26E70" w:rsidRDefault="00D26E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D343FC3" w14:textId="77777777" w:rsidR="00D26E70" w:rsidRDefault="00D26E70">
            <w:pPr>
              <w:pStyle w:val="TableParagraph"/>
              <w:rPr>
                <w:rFonts w:ascii="Times New Roman"/>
              </w:rPr>
            </w:pPr>
          </w:p>
        </w:tc>
      </w:tr>
    </w:tbl>
    <w:p w14:paraId="582F1B55" w14:textId="77777777" w:rsidR="00D26E70" w:rsidRDefault="00D26E70">
      <w:pPr>
        <w:rPr>
          <w:rFonts w:ascii="Times New Roman"/>
        </w:rPr>
        <w:sectPr w:rsidR="00D26E70">
          <w:pgSz w:w="11910" w:h="16840"/>
          <w:pgMar w:top="1360" w:right="1300" w:bottom="280" w:left="1220" w:header="708" w:footer="708" w:gutter="0"/>
          <w:cols w:space="708"/>
        </w:sectPr>
      </w:pPr>
    </w:p>
    <w:p w14:paraId="22385F47" w14:textId="77777777" w:rsidR="00D26E70" w:rsidRDefault="00D26E70">
      <w:pPr>
        <w:pStyle w:val="GvdeMetni"/>
        <w:spacing w:before="6" w:after="1"/>
        <w:rPr>
          <w:b/>
          <w:sz w:val="27"/>
        </w:rPr>
      </w:pPr>
    </w:p>
    <w:p w14:paraId="67ABE0A3" w14:textId="4282096D" w:rsidR="00D26E70" w:rsidRDefault="00EC620A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17E6F7DD" wp14:editId="430F7180">
                <wp:extent cx="5742305" cy="38100"/>
                <wp:effectExtent l="0" t="0" r="1905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A344C" id="Group 6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">
                <v:rect id="Rectangle 7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" fillcolor="#5b9bd4" stroked="f"/>
                <w10:anchorlock/>
              </v:group>
            </w:pict>
          </mc:Fallback>
        </mc:AlternateContent>
      </w:r>
    </w:p>
    <w:p w14:paraId="47D5AFBF" w14:textId="77777777" w:rsidR="00D26E70" w:rsidRDefault="00D26E70">
      <w:pPr>
        <w:pStyle w:val="GvdeMetni"/>
        <w:spacing w:before="11"/>
        <w:rPr>
          <w:b/>
          <w:sz w:val="8"/>
        </w:rPr>
      </w:pPr>
    </w:p>
    <w:p w14:paraId="6BC406C1" w14:textId="508BD027" w:rsidR="00D26E70" w:rsidRDefault="009A1F9D">
      <w:pPr>
        <w:spacing w:before="51"/>
        <w:ind w:left="1012"/>
        <w:rPr>
          <w:b/>
          <w:sz w:val="24"/>
        </w:rPr>
      </w:pPr>
      <w:r>
        <w:rPr>
          <w:b/>
          <w:sz w:val="24"/>
        </w:rPr>
        <w:t>2023-2024</w:t>
      </w:r>
      <w:r w:rsidR="006934C7">
        <w:rPr>
          <w:b/>
          <w:spacing w:val="-5"/>
          <w:sz w:val="24"/>
        </w:rPr>
        <w:t xml:space="preserve"> </w:t>
      </w:r>
      <w:r w:rsidR="006934C7">
        <w:rPr>
          <w:b/>
          <w:sz w:val="24"/>
        </w:rPr>
        <w:t>YILI</w:t>
      </w:r>
      <w:r w:rsidR="006934C7">
        <w:rPr>
          <w:b/>
          <w:spacing w:val="-2"/>
          <w:sz w:val="24"/>
        </w:rPr>
        <w:t xml:space="preserve"> </w:t>
      </w:r>
      <w:r w:rsidR="006934C7">
        <w:rPr>
          <w:b/>
          <w:sz w:val="24"/>
        </w:rPr>
        <w:t>DANIŞMA</w:t>
      </w:r>
      <w:r w:rsidR="006934C7">
        <w:rPr>
          <w:b/>
          <w:spacing w:val="-4"/>
          <w:sz w:val="24"/>
        </w:rPr>
        <w:t xml:space="preserve"> </w:t>
      </w:r>
      <w:r w:rsidR="006934C7">
        <w:rPr>
          <w:b/>
          <w:sz w:val="24"/>
        </w:rPr>
        <w:t>KURULU</w:t>
      </w:r>
      <w:r w:rsidR="006934C7">
        <w:rPr>
          <w:b/>
          <w:spacing w:val="-3"/>
          <w:sz w:val="24"/>
        </w:rPr>
        <w:t xml:space="preserve"> </w:t>
      </w:r>
      <w:r w:rsidR="006934C7">
        <w:rPr>
          <w:b/>
          <w:sz w:val="24"/>
        </w:rPr>
        <w:t>KARARLARININ</w:t>
      </w:r>
      <w:r w:rsidR="006934C7">
        <w:rPr>
          <w:b/>
          <w:spacing w:val="-3"/>
          <w:sz w:val="24"/>
        </w:rPr>
        <w:t xml:space="preserve"> </w:t>
      </w:r>
      <w:r w:rsidR="006934C7">
        <w:rPr>
          <w:b/>
          <w:sz w:val="24"/>
        </w:rPr>
        <w:t>GENEL</w:t>
      </w:r>
      <w:r w:rsidR="006934C7">
        <w:rPr>
          <w:b/>
          <w:spacing w:val="-3"/>
          <w:sz w:val="24"/>
        </w:rPr>
        <w:t xml:space="preserve"> </w:t>
      </w:r>
      <w:r w:rsidR="006934C7">
        <w:rPr>
          <w:b/>
          <w:sz w:val="24"/>
        </w:rPr>
        <w:t>DEĞERLENDİRİLMESİ</w:t>
      </w:r>
    </w:p>
    <w:p w14:paraId="5A44082F" w14:textId="185A907B" w:rsidR="00D26E70" w:rsidRDefault="00EC620A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02FE6B" wp14:editId="0EACDB02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19F92" id="Rectangle 5" o:spid="_x0000_s1026" style="position:absolute;margin-left:66.4pt;margin-top:9.15pt;width:452.1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8H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nzIqeWvSZ&#10;TBO2NYr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CY3M8H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7EFAC677" w14:textId="77777777" w:rsidR="00D26E70" w:rsidRDefault="00D26E70">
      <w:pPr>
        <w:pStyle w:val="GvdeMetni"/>
        <w:spacing w:before="7"/>
        <w:rPr>
          <w:b/>
          <w:sz w:val="11"/>
        </w:rPr>
      </w:pPr>
    </w:p>
    <w:p w14:paraId="60BC3D3A" w14:textId="0A731FD4" w:rsidR="00C94228" w:rsidRPr="00682974" w:rsidRDefault="00682974" w:rsidP="000B1AA9">
      <w:pPr>
        <w:pStyle w:val="GvdeMetni"/>
        <w:spacing w:before="6" w:after="1"/>
        <w:jc w:val="both"/>
      </w:pPr>
      <w:r w:rsidRPr="00682974">
        <w:t xml:space="preserve">SHMYO </w:t>
      </w:r>
      <w:r w:rsidR="009A1F9D">
        <w:t>2023</w:t>
      </w:r>
      <w:r>
        <w:t xml:space="preserve"> yılı danışma kurulu kapsamında tüm programların müfredatlarının gözden geçirilerek güncellenmesi kararlaştırılmıştır. Bu</w:t>
      </w:r>
      <w:r w:rsidR="00A4187C">
        <w:t xml:space="preserve"> müfredat değişiklikleri için Eğitim-Öğretim Alt Komisyonuna bağlı olarak müfredat oluşturma komisyonu kurulmuştur</w:t>
      </w:r>
      <w:r>
        <w:t>.</w:t>
      </w:r>
      <w:r w:rsidR="00A4187C">
        <w:t xml:space="preserve"> Bu komisyon her ay farklı bir programın müfredatını incelemek ve önerilerde bulunmak üzere toplantılara başlamış ve toplantılar düzenli olarak devam etmektedir.</w:t>
      </w:r>
      <w:r>
        <w:t xml:space="preserve"> Ayrıca öğrencilerin kişisel gelişimi için ders müfredatı dışında kişisel gelişimini artıracak eğitimlerin gerçekleştirilmesi planlanmıştır.</w:t>
      </w:r>
      <w:r w:rsidR="00C30B90">
        <w:t xml:space="preserve"> SHMYO’</w:t>
      </w:r>
      <w:r w:rsidR="000B1AA9">
        <w:t xml:space="preserve"> </w:t>
      </w:r>
      <w:proofErr w:type="spellStart"/>
      <w:r w:rsidR="00C30B90">
        <w:t>nun</w:t>
      </w:r>
      <w:proofErr w:type="spellEnd"/>
      <w:r w:rsidR="00C30B90">
        <w:t xml:space="preserve"> toplumla iletişiminin </w:t>
      </w:r>
      <w:r w:rsidR="00D019FE">
        <w:t>güçlendirilmesi</w:t>
      </w:r>
      <w:r w:rsidR="00C30B90">
        <w:t xml:space="preserve">, </w:t>
      </w:r>
      <w:r w:rsidR="00D019FE">
        <w:t xml:space="preserve">topluma katkı vermesi ve yüksekokulumuzun tanınırlığının arttırılması adına sosyal sorumluluk projelerinin gerçekleştirilmesine karar verilmiştir. </w:t>
      </w:r>
      <w:r w:rsidR="00A4187C">
        <w:t xml:space="preserve">Ar-ge kapsamında komisyon her ay düzenli toplantılar yaparak multidisipliner bakış açısı ile öğretim elemanlarının çalışma yapmalarını teşvik edici bilgilendirmeler yapılmaya başlamış olup sürecin düzenliliğinin sağlanması kararı alınmıştır. </w:t>
      </w:r>
      <w:r w:rsidR="00D019FE">
        <w:t>Bilimsel etkinlikler kapsamında sempozyum, kongre, panel, seminer vb. etkinliklerin sürekliliğinin sağlanması kararlaştırılmıştır.</w:t>
      </w:r>
    </w:p>
    <w:p w14:paraId="1898122D" w14:textId="1CFE0245" w:rsidR="00C94228" w:rsidRPr="00682974" w:rsidRDefault="00C94228">
      <w:pPr>
        <w:pStyle w:val="GvdeMetni"/>
        <w:spacing w:before="6" w:after="1"/>
      </w:pPr>
    </w:p>
    <w:p w14:paraId="40C89BCB" w14:textId="6B0D8C1E" w:rsidR="00C94228" w:rsidRDefault="00C94228">
      <w:pPr>
        <w:pStyle w:val="GvdeMetni"/>
        <w:spacing w:before="6" w:after="1"/>
        <w:rPr>
          <w:sz w:val="27"/>
        </w:rPr>
      </w:pPr>
    </w:p>
    <w:p w14:paraId="7BC245DF" w14:textId="6D53F618" w:rsidR="00D26E70" w:rsidRDefault="00EC620A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56E74315" wp14:editId="6907DA70">
                <wp:extent cx="5742305" cy="38100"/>
                <wp:effectExtent l="0" t="0" r="190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481F1" id="Group 3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Dthmr9WAgAAJwUAAA4AAAAAAAAAAAAAAAAALgIAAGRycy9lMm9Eb2MueG1sUEsBAi0A&#10;FAAGAAgAAAAhAJZ0ImTcAAAAAwEAAA8AAAAAAAAAAAAAAAAAsAQAAGRycy9kb3ducmV2LnhtbFBL&#10;BQYAAAAABAAEAPMAAAC5BQAAAAA=&#10;">
                <v:rect id="Rectangle 4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66FF7193" w14:textId="77777777" w:rsidR="00D26E70" w:rsidRDefault="00D26E70">
      <w:pPr>
        <w:pStyle w:val="GvdeMetni"/>
        <w:spacing w:before="11"/>
        <w:rPr>
          <w:sz w:val="8"/>
        </w:rPr>
      </w:pPr>
    </w:p>
    <w:p w14:paraId="70B50504" w14:textId="3BD54381" w:rsidR="00D26E70" w:rsidRDefault="00AD30D6">
      <w:pPr>
        <w:spacing w:before="51"/>
        <w:ind w:left="1352" w:right="1485"/>
        <w:jc w:val="center"/>
        <w:rPr>
          <w:b/>
          <w:sz w:val="24"/>
        </w:rPr>
      </w:pPr>
      <w:r>
        <w:rPr>
          <w:b/>
          <w:sz w:val="24"/>
        </w:rPr>
        <w:t>202</w:t>
      </w:r>
      <w:r w:rsidR="0013280F">
        <w:rPr>
          <w:b/>
          <w:sz w:val="24"/>
        </w:rPr>
        <w:t>3</w:t>
      </w:r>
      <w:r w:rsidR="00C4580C">
        <w:rPr>
          <w:b/>
          <w:sz w:val="24"/>
        </w:rPr>
        <w:t>- 202</w:t>
      </w:r>
      <w:r w:rsidR="0013280F">
        <w:rPr>
          <w:b/>
          <w:sz w:val="24"/>
        </w:rPr>
        <w:t>4</w:t>
      </w:r>
      <w:r w:rsidR="006934C7">
        <w:rPr>
          <w:b/>
          <w:spacing w:val="-3"/>
          <w:sz w:val="24"/>
        </w:rPr>
        <w:t xml:space="preserve"> </w:t>
      </w:r>
      <w:r w:rsidR="006934C7">
        <w:rPr>
          <w:b/>
          <w:sz w:val="24"/>
        </w:rPr>
        <w:t>YILI</w:t>
      </w:r>
      <w:r w:rsidR="006934C7">
        <w:rPr>
          <w:b/>
          <w:spacing w:val="-2"/>
          <w:sz w:val="24"/>
        </w:rPr>
        <w:t xml:space="preserve"> </w:t>
      </w:r>
      <w:r w:rsidR="006934C7">
        <w:rPr>
          <w:b/>
          <w:sz w:val="24"/>
        </w:rPr>
        <w:t>DANIŞMA</w:t>
      </w:r>
      <w:r w:rsidR="006934C7">
        <w:rPr>
          <w:b/>
          <w:spacing w:val="-2"/>
          <w:sz w:val="24"/>
        </w:rPr>
        <w:t xml:space="preserve"> </w:t>
      </w:r>
      <w:r w:rsidR="006934C7">
        <w:rPr>
          <w:b/>
          <w:sz w:val="24"/>
        </w:rPr>
        <w:t>KURULU</w:t>
      </w:r>
      <w:r w:rsidR="006934C7">
        <w:rPr>
          <w:b/>
          <w:spacing w:val="-2"/>
          <w:sz w:val="24"/>
        </w:rPr>
        <w:t xml:space="preserve"> </w:t>
      </w:r>
      <w:r w:rsidR="006934C7">
        <w:rPr>
          <w:b/>
          <w:sz w:val="24"/>
        </w:rPr>
        <w:t>ÖNERİ</w:t>
      </w:r>
      <w:r w:rsidR="006934C7">
        <w:rPr>
          <w:b/>
          <w:spacing w:val="-2"/>
          <w:sz w:val="24"/>
        </w:rPr>
        <w:t xml:space="preserve"> </w:t>
      </w:r>
      <w:r w:rsidR="006934C7">
        <w:rPr>
          <w:b/>
          <w:sz w:val="24"/>
        </w:rPr>
        <w:t>ve</w:t>
      </w:r>
      <w:r w:rsidR="006934C7">
        <w:rPr>
          <w:b/>
          <w:spacing w:val="-2"/>
          <w:sz w:val="24"/>
        </w:rPr>
        <w:t xml:space="preserve"> </w:t>
      </w:r>
      <w:r w:rsidR="006934C7">
        <w:rPr>
          <w:b/>
          <w:sz w:val="24"/>
        </w:rPr>
        <w:t>EYLEM/FAALİYET</w:t>
      </w:r>
      <w:r w:rsidR="006934C7">
        <w:rPr>
          <w:b/>
          <w:spacing w:val="-2"/>
          <w:sz w:val="24"/>
        </w:rPr>
        <w:t xml:space="preserve"> </w:t>
      </w:r>
      <w:r w:rsidR="006934C7">
        <w:rPr>
          <w:b/>
          <w:sz w:val="24"/>
        </w:rPr>
        <w:t>PLANI</w:t>
      </w:r>
    </w:p>
    <w:p w14:paraId="6B8E6AE1" w14:textId="638C260D" w:rsidR="00D26E70" w:rsidRDefault="00EC620A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FD7B49" wp14:editId="735A200A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4AB7D" id="Rectangle 2" o:spid="_x0000_s1026" style="position:absolute;margin-left:66.4pt;margin-top:9.15pt;width:452.1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6C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lzIqeWvSZ&#10;TBO2NYp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BVc76C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51A72077" w14:textId="77777777" w:rsidR="00D26E70" w:rsidRDefault="00D26E70">
      <w:pPr>
        <w:pStyle w:val="GvdeMetni"/>
        <w:spacing w:before="7"/>
        <w:rPr>
          <w:b/>
          <w:sz w:val="11"/>
        </w:rPr>
      </w:pPr>
    </w:p>
    <w:p w14:paraId="13955045" w14:textId="19C41F9D" w:rsidR="00D26E70" w:rsidRDefault="006934C7">
      <w:pPr>
        <w:pStyle w:val="GvdeMetni"/>
        <w:spacing w:before="52"/>
        <w:ind w:left="196" w:right="109"/>
        <w:jc w:val="both"/>
      </w:pPr>
      <w:r>
        <w:t>Bu</w:t>
      </w:r>
      <w:r>
        <w:rPr>
          <w:spacing w:val="1"/>
        </w:rPr>
        <w:t xml:space="preserve"> </w:t>
      </w:r>
      <w:r>
        <w:t>bölümde,</w:t>
      </w:r>
      <w:r>
        <w:rPr>
          <w:spacing w:val="1"/>
        </w:rPr>
        <w:t xml:space="preserve"> </w:t>
      </w:r>
      <w:r>
        <w:t>Danışma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 w:rsidR="0013280F">
        <w:t>2023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eğitim-öğretim,</w:t>
      </w:r>
      <w:r>
        <w:rPr>
          <w:spacing w:val="1"/>
        </w:rPr>
        <w:t xml:space="preserve"> </w:t>
      </w:r>
      <w:r>
        <w:t>Ar-Ge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toplumsal katkıya yönelik planlanan faaliy</w:t>
      </w:r>
      <w:r w:rsidR="00A12FAD">
        <w:t>etleri veya eylemleri belirtilmiştir</w:t>
      </w:r>
      <w:r>
        <w:t>. Bunların hangi alt</w:t>
      </w:r>
      <w:r>
        <w:rPr>
          <w:spacing w:val="1"/>
        </w:rPr>
        <w:t xml:space="preserve"> </w:t>
      </w:r>
      <w:r>
        <w:t>birimler veya kişiler tarafınd</w:t>
      </w:r>
      <w:r w:rsidR="00A12FAD">
        <w:t>an t</w:t>
      </w:r>
      <w:r w:rsidR="000C37BB">
        <w:t>akip edileceğini açıklanmıştır.</w:t>
      </w:r>
      <w:r w:rsidR="00A12FAD">
        <w:t xml:space="preserve"> Planlanan faaliyetler</w:t>
      </w:r>
      <w:r>
        <w:t>, akademik</w:t>
      </w:r>
      <w:r>
        <w:rPr>
          <w:spacing w:val="1"/>
        </w:rPr>
        <w:t xml:space="preserve"> </w:t>
      </w:r>
      <w:r w:rsidR="00A12FAD">
        <w:t>birimim</w:t>
      </w:r>
      <w:r>
        <w:t>izin 2022-2026 Stratejik planında hangi hedef veya hedefleri gerçekleştireceği ve nasıl</w:t>
      </w:r>
      <w:r>
        <w:rPr>
          <w:spacing w:val="1"/>
        </w:rPr>
        <w:t xml:space="preserve"> </w:t>
      </w:r>
      <w:r>
        <w:t>izleneceğini</w:t>
      </w:r>
      <w:r>
        <w:rPr>
          <w:spacing w:val="-1"/>
        </w:rPr>
        <w:t xml:space="preserve"> </w:t>
      </w:r>
      <w:r>
        <w:t>ilgili performans göstergesi</w:t>
      </w:r>
      <w:r>
        <w:rPr>
          <w:spacing w:val="-2"/>
        </w:rPr>
        <w:t xml:space="preserve"> </w:t>
      </w:r>
      <w:r>
        <w:t>belirt</w:t>
      </w:r>
      <w:r w:rsidR="00A12FAD">
        <w:t>il</w:t>
      </w:r>
      <w:r>
        <w:t>erek</w:t>
      </w:r>
      <w:r>
        <w:rPr>
          <w:spacing w:val="-2"/>
        </w:rPr>
        <w:t xml:space="preserve"> </w:t>
      </w:r>
      <w:r w:rsidR="00A12FAD">
        <w:t>açıklanmıştır</w:t>
      </w:r>
      <w:r>
        <w:t>.</w:t>
      </w:r>
    </w:p>
    <w:p w14:paraId="2E448A42" w14:textId="21F753A8" w:rsidR="00D26E70" w:rsidRDefault="00D26E70">
      <w:pPr>
        <w:pStyle w:val="GvdeMetni"/>
      </w:pPr>
    </w:p>
    <w:p w14:paraId="1678DA33" w14:textId="77777777" w:rsidR="00D26E70" w:rsidRDefault="006934C7">
      <w:pPr>
        <w:pStyle w:val="ListeParagraf"/>
        <w:numPr>
          <w:ilvl w:val="0"/>
          <w:numId w:val="1"/>
        </w:numPr>
        <w:tabs>
          <w:tab w:val="left" w:pos="917"/>
        </w:tabs>
        <w:spacing w:before="160"/>
        <w:ind w:hanging="361"/>
        <w:rPr>
          <w:b/>
          <w:sz w:val="24"/>
        </w:rPr>
      </w:pPr>
      <w:r>
        <w:rPr>
          <w:b/>
          <w:sz w:val="24"/>
        </w:rPr>
        <w:t>EĞİTİM-ÖĞRETİM</w:t>
      </w:r>
    </w:p>
    <w:p w14:paraId="3557904C" w14:textId="77777777" w:rsidR="00D26E70" w:rsidRDefault="00D26E70">
      <w:pPr>
        <w:pStyle w:val="GvdeMetni"/>
        <w:rPr>
          <w:b/>
          <w:sz w:val="20"/>
        </w:rPr>
      </w:pPr>
    </w:p>
    <w:tbl>
      <w:tblPr>
        <w:tblStyle w:val="TableNormal"/>
        <w:tblW w:w="9352" w:type="dxa"/>
        <w:tblInd w:w="203" w:type="dxa"/>
        <w:tblLayout w:type="fixed"/>
        <w:tblLook w:val="01E0" w:firstRow="1" w:lastRow="1" w:firstColumn="1" w:lastColumn="1" w:noHBand="0" w:noVBand="0"/>
      </w:tblPr>
      <w:tblGrid>
        <w:gridCol w:w="790"/>
        <w:gridCol w:w="5953"/>
        <w:gridCol w:w="2609"/>
      </w:tblGrid>
      <w:tr w:rsidR="00A05A95" w14:paraId="2252686E" w14:textId="77777777" w:rsidTr="004D0DA2">
        <w:trPr>
          <w:trHeight w:val="584"/>
        </w:trPr>
        <w:tc>
          <w:tcPr>
            <w:tcW w:w="790" w:type="dxa"/>
            <w:tcBorders>
              <w:top w:val="double" w:sz="1" w:space="0" w:color="EC7C30"/>
              <w:bottom w:val="single" w:sz="4" w:space="0" w:color="EC7C30"/>
            </w:tcBorders>
          </w:tcPr>
          <w:p w14:paraId="432AFDF5" w14:textId="77777777" w:rsidR="00A05A95" w:rsidRDefault="00A05A95" w:rsidP="00861907">
            <w:pPr>
              <w:pStyle w:val="TableParagraph"/>
              <w:spacing w:line="292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F/E No</w:t>
            </w:r>
          </w:p>
        </w:tc>
        <w:tc>
          <w:tcPr>
            <w:tcW w:w="5953" w:type="dxa"/>
            <w:tcBorders>
              <w:top w:val="double" w:sz="1" w:space="0" w:color="EC7C30"/>
              <w:bottom w:val="single" w:sz="4" w:space="0" w:color="auto"/>
            </w:tcBorders>
          </w:tcPr>
          <w:p w14:paraId="635D8B00" w14:textId="77777777" w:rsidR="00A05A95" w:rsidRDefault="00A05A95" w:rsidP="00861907">
            <w:pPr>
              <w:pStyle w:val="TableParagraph"/>
              <w:spacing w:line="292" w:lineRule="exact"/>
              <w:ind w:left="2148" w:right="20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609" w:type="dxa"/>
            <w:tcBorders>
              <w:top w:val="double" w:sz="1" w:space="0" w:color="EC7C30"/>
              <w:bottom w:val="single" w:sz="4" w:space="0" w:color="auto"/>
            </w:tcBorders>
          </w:tcPr>
          <w:p w14:paraId="16AA6787" w14:textId="77777777" w:rsidR="00A05A95" w:rsidRDefault="00A05A95" w:rsidP="00861907">
            <w:pPr>
              <w:pStyle w:val="TableParagraph"/>
              <w:spacing w:line="292" w:lineRule="exact"/>
              <w:ind w:left="16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color w:val="C45811"/>
                <w:sz w:val="24"/>
              </w:rPr>
              <w:t xml:space="preserve">Sorumlular </w:t>
            </w:r>
          </w:p>
        </w:tc>
      </w:tr>
      <w:tr w:rsidR="00A05A95" w14:paraId="59BB51B5" w14:textId="77777777" w:rsidTr="004D0DA2">
        <w:trPr>
          <w:trHeight w:val="587"/>
        </w:trPr>
        <w:tc>
          <w:tcPr>
            <w:tcW w:w="790" w:type="dxa"/>
            <w:tcBorders>
              <w:top w:val="single" w:sz="4" w:space="0" w:color="EC7C30"/>
              <w:right w:val="single" w:sz="4" w:space="0" w:color="auto"/>
            </w:tcBorders>
          </w:tcPr>
          <w:p w14:paraId="4E7D1B40" w14:textId="77777777" w:rsidR="00A05A95" w:rsidRDefault="00A05A95" w:rsidP="00A05A95">
            <w:pPr>
              <w:pStyle w:val="TableParagraph"/>
              <w:spacing w:before="1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308B578B" w14:textId="1FDBFA26" w:rsidR="00626AB1" w:rsidRPr="00626AB1" w:rsidRDefault="00626AB1" w:rsidP="004D0DA2">
            <w:pPr>
              <w:pStyle w:val="TableParagraph"/>
              <w:spacing w:line="290" w:lineRule="atLeast"/>
              <w:ind w:right="145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26AB1">
              <w:rPr>
                <w:rFonts w:asciiTheme="minorHAnsi" w:hAnsiTheme="minorHAnsi"/>
                <w:i/>
                <w:color w:val="C45811"/>
                <w:sz w:val="24"/>
                <w:szCs w:val="24"/>
              </w:rPr>
              <w:t xml:space="preserve">SP de Hedef 3.1 </w:t>
            </w:r>
            <w:r w:rsidRPr="00626AB1">
              <w:rPr>
                <w:rFonts w:asciiTheme="minorHAnsi" w:hAnsiTheme="minorHAnsi"/>
                <w:i/>
                <w:sz w:val="24"/>
                <w:szCs w:val="24"/>
              </w:rPr>
              <w:t xml:space="preserve">Ders müfredatlarında ders çeşitliliğini artırmak, hedefin gerçekleşmesi ilgili </w:t>
            </w:r>
            <w:r w:rsidRPr="00626AB1">
              <w:rPr>
                <w:rFonts w:asciiTheme="minorHAnsi" w:hAnsiTheme="minorHAnsi"/>
                <w:b/>
                <w:i/>
                <w:sz w:val="24"/>
                <w:szCs w:val="24"/>
              </w:rPr>
              <w:t>PG.3.1.2</w:t>
            </w:r>
            <w:r w:rsidRPr="00626AB1">
              <w:rPr>
                <w:rFonts w:asciiTheme="minorHAnsi" w:hAnsiTheme="minorHAnsi"/>
                <w:i/>
                <w:sz w:val="24"/>
                <w:szCs w:val="24"/>
              </w:rPr>
              <w:t xml:space="preserve"> ile izlenecektir.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6CAA3B8C" w14:textId="6331AB1A" w:rsidR="00A05A95" w:rsidRPr="00425AF6" w:rsidRDefault="003475CB" w:rsidP="00A05A95">
            <w:pPr>
              <w:pStyle w:val="TableParagraph"/>
              <w:ind w:left="162" w:right="492"/>
              <w:rPr>
                <w:rFonts w:asciiTheme="minorHAnsi" w:hAnsiTheme="minorHAnsi" w:cstheme="minorHAnsi"/>
              </w:rPr>
            </w:pPr>
            <w:r w:rsidRPr="00425AF6">
              <w:rPr>
                <w:rFonts w:asciiTheme="minorHAnsi" w:hAnsiTheme="minorHAnsi" w:cstheme="minorHAnsi"/>
                <w:sz w:val="24"/>
                <w:szCs w:val="24"/>
              </w:rPr>
              <w:t>Müfredat Alt Komisyonu-</w:t>
            </w:r>
            <w:r w:rsidR="0052151A" w:rsidRPr="00425AF6">
              <w:rPr>
                <w:rFonts w:asciiTheme="minorHAnsi" w:hAnsiTheme="minorHAnsi" w:cstheme="minorHAnsi"/>
                <w:sz w:val="24"/>
                <w:szCs w:val="24"/>
              </w:rPr>
              <w:t>SHMYO müdürlüğü</w:t>
            </w:r>
          </w:p>
        </w:tc>
      </w:tr>
      <w:tr w:rsidR="00A05A95" w14:paraId="3069A23F" w14:textId="77777777" w:rsidTr="004D0DA2">
        <w:trPr>
          <w:trHeight w:val="587"/>
        </w:trPr>
        <w:tc>
          <w:tcPr>
            <w:tcW w:w="790" w:type="dxa"/>
            <w:tcBorders>
              <w:top w:val="single" w:sz="4" w:space="0" w:color="EC7C30"/>
              <w:right w:val="single" w:sz="4" w:space="0" w:color="auto"/>
            </w:tcBorders>
          </w:tcPr>
          <w:p w14:paraId="023A83AB" w14:textId="77777777" w:rsidR="00A05A95" w:rsidRDefault="00A05A95" w:rsidP="00A05A95">
            <w:pPr>
              <w:pStyle w:val="TableParagraph"/>
              <w:spacing w:before="1"/>
              <w:ind w:left="1"/>
              <w:jc w:val="center"/>
              <w:rPr>
                <w:i/>
                <w:color w:val="C45811"/>
                <w:sz w:val="24"/>
              </w:rPr>
            </w:pPr>
            <w:r>
              <w:rPr>
                <w:i/>
                <w:color w:val="C45811"/>
                <w:sz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7AAB7394" w14:textId="45EEFC07" w:rsidR="00F41557" w:rsidRPr="00626AB1" w:rsidRDefault="00F41557" w:rsidP="004D0DA2">
            <w:pPr>
              <w:pStyle w:val="TableParagraph"/>
              <w:ind w:right="141"/>
              <w:jc w:val="both"/>
              <w:rPr>
                <w:rFonts w:asciiTheme="minorHAnsi" w:hAnsiTheme="minorHAnsi"/>
                <w:sz w:val="20"/>
              </w:rPr>
            </w:pPr>
          </w:p>
          <w:p w14:paraId="19D9F4B7" w14:textId="0BD5C450" w:rsidR="00F41557" w:rsidRPr="00626AB1" w:rsidRDefault="00F41557" w:rsidP="004D0DA2">
            <w:pPr>
              <w:pStyle w:val="TableParagraph"/>
              <w:ind w:right="141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26AB1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SP de Hedef 3.9</w:t>
            </w:r>
            <w:r w:rsidRPr="00626AB1">
              <w:rPr>
                <w:rFonts w:asciiTheme="minorHAnsi" w:hAnsiTheme="minorHAnsi"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  <w:r w:rsidRPr="00626AB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Kurumun Web Sayfasından İzlenebilen, Program Bilgi Paketi Tamamlanmış Ön Lisans Program Sayısını Artırmak, hedefin gerçekleştirilmesi ilgili </w:t>
            </w:r>
            <w:r w:rsidRPr="00626AB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PG.3.9.1.</w:t>
            </w:r>
            <w:r w:rsidRPr="00626AB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 ile izlenecektir.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598DCFCC" w14:textId="38A3C995" w:rsidR="00A05A95" w:rsidRPr="00425AF6" w:rsidRDefault="003475CB" w:rsidP="00A05A95">
            <w:pPr>
              <w:pStyle w:val="TableParagraph"/>
              <w:ind w:left="162" w:right="492"/>
              <w:rPr>
                <w:rFonts w:asciiTheme="minorHAnsi" w:hAnsiTheme="minorHAnsi" w:cstheme="minorHAnsi"/>
              </w:rPr>
            </w:pPr>
            <w:r w:rsidRPr="00425AF6">
              <w:rPr>
                <w:rFonts w:asciiTheme="minorHAnsi" w:hAnsiTheme="minorHAnsi" w:cstheme="minorHAnsi"/>
                <w:sz w:val="24"/>
                <w:szCs w:val="24"/>
              </w:rPr>
              <w:t>Bologna Koordinatörlüğü-</w:t>
            </w:r>
            <w:r w:rsidR="0052151A" w:rsidRPr="00425AF6">
              <w:rPr>
                <w:rFonts w:asciiTheme="minorHAnsi" w:hAnsiTheme="minorHAnsi" w:cstheme="minorHAnsi"/>
                <w:sz w:val="24"/>
                <w:szCs w:val="24"/>
              </w:rPr>
              <w:t>SHMYO müdürlüğü</w:t>
            </w:r>
          </w:p>
        </w:tc>
      </w:tr>
      <w:tr w:rsidR="00626AB1" w14:paraId="6D9C0FDA" w14:textId="77777777" w:rsidTr="004D0DA2">
        <w:trPr>
          <w:trHeight w:val="587"/>
        </w:trPr>
        <w:tc>
          <w:tcPr>
            <w:tcW w:w="790" w:type="dxa"/>
            <w:tcBorders>
              <w:top w:val="single" w:sz="4" w:space="0" w:color="EC7C30"/>
              <w:right w:val="single" w:sz="4" w:space="0" w:color="auto"/>
            </w:tcBorders>
          </w:tcPr>
          <w:p w14:paraId="5F821C42" w14:textId="77777777" w:rsidR="00626AB1" w:rsidRDefault="00626AB1" w:rsidP="00626AB1">
            <w:pPr>
              <w:pStyle w:val="TableParagraph"/>
              <w:spacing w:before="1"/>
              <w:ind w:left="1"/>
              <w:jc w:val="center"/>
              <w:rPr>
                <w:i/>
                <w:color w:val="C45811"/>
                <w:sz w:val="24"/>
              </w:rPr>
            </w:pPr>
            <w:r>
              <w:rPr>
                <w:i/>
                <w:color w:val="C45811"/>
                <w:sz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16041184" w14:textId="5949E827" w:rsidR="00626AB1" w:rsidRPr="00626AB1" w:rsidRDefault="00626AB1" w:rsidP="004D0DA2">
            <w:pPr>
              <w:pStyle w:val="TableParagraph"/>
              <w:shd w:val="clear" w:color="auto" w:fill="FDE9D9" w:themeFill="accent6" w:themeFillTint="33"/>
              <w:ind w:right="141"/>
              <w:jc w:val="both"/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DEEAF6"/>
              </w:rPr>
            </w:pPr>
            <w:r w:rsidRPr="00626AB1">
              <w:rPr>
                <w:rFonts w:asciiTheme="minorHAnsi" w:hAnsiTheme="minorHAnsi"/>
                <w:i/>
                <w:color w:val="C45811"/>
                <w:sz w:val="24"/>
                <w:szCs w:val="24"/>
              </w:rPr>
              <w:t xml:space="preserve">SP de Hedef 3.11 </w:t>
            </w:r>
            <w:r w:rsidRPr="00626AB1"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Çift ana dal yapan </w:t>
            </w:r>
            <w:r w:rsidR="0013280F" w:rsidRPr="00626AB1"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ön lisans</w:t>
            </w:r>
            <w:r w:rsidRPr="00626AB1"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 öğrenci sayısını arttırmak, hedef</w:t>
            </w:r>
            <w:r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in gerçekleştirilmesi PG 3.11.1</w:t>
            </w:r>
            <w:r w:rsidRPr="004D0DA2"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 w:rsidRPr="00626AB1"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ile izlenecektir.</w:t>
            </w:r>
          </w:p>
          <w:p w14:paraId="43D1F745" w14:textId="3520B432" w:rsidR="00626AB1" w:rsidRPr="00626AB1" w:rsidRDefault="00626AB1" w:rsidP="004D0DA2">
            <w:pPr>
              <w:pStyle w:val="TableParagraph"/>
              <w:shd w:val="clear" w:color="auto" w:fill="FDE9D9" w:themeFill="accent6" w:themeFillTint="33"/>
              <w:tabs>
                <w:tab w:val="left" w:pos="5389"/>
              </w:tabs>
              <w:ind w:right="251"/>
              <w:jc w:val="both"/>
              <w:rPr>
                <w:rFonts w:asciiTheme="minorHAnsi" w:hAnsiTheme="minorHAnsi"/>
              </w:rPr>
            </w:pPr>
            <w:r w:rsidRPr="00626AB1">
              <w:rPr>
                <w:rFonts w:asciiTheme="minorHAnsi" w:hAnsiTheme="minorHAnsi"/>
                <w:i/>
                <w:color w:val="C45811"/>
                <w:sz w:val="24"/>
                <w:szCs w:val="24"/>
              </w:rPr>
              <w:t xml:space="preserve">SP de Hedef 2.1 </w:t>
            </w:r>
            <w:r w:rsidRPr="00626AB1"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Öğrenci Değişim Programları İle Giden Öğrenci Sayısını arttırmak, hedefin gerçekleştirilmesi ilgili PG 2.1.2 ile izlenecektir</w:t>
            </w:r>
            <w:r w:rsidRPr="00626AB1">
              <w:rPr>
                <w:rFonts w:asciiTheme="minorHAnsi" w:hAnsiTheme="minorHAnsi"/>
                <w:color w:val="000000"/>
                <w:sz w:val="24"/>
                <w:szCs w:val="24"/>
                <w:shd w:val="clear" w:color="auto" w:fill="FDE9D9" w:themeFill="accent6" w:themeFillTint="33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617B04AA" w14:textId="77777777" w:rsidR="00626AB1" w:rsidRPr="00425AF6" w:rsidRDefault="003475CB" w:rsidP="00626AB1">
            <w:pPr>
              <w:pStyle w:val="TableParagraph"/>
              <w:ind w:left="162" w:right="492"/>
              <w:rPr>
                <w:rFonts w:asciiTheme="minorHAnsi" w:hAnsiTheme="minorHAnsi" w:cstheme="minorHAnsi"/>
                <w:sz w:val="24"/>
                <w:szCs w:val="24"/>
              </w:rPr>
            </w:pPr>
            <w:r w:rsidRPr="00425AF6">
              <w:rPr>
                <w:rFonts w:asciiTheme="minorHAnsi" w:hAnsiTheme="minorHAnsi" w:cstheme="minorHAnsi"/>
                <w:sz w:val="24"/>
                <w:szCs w:val="24"/>
              </w:rPr>
              <w:t>Çap Koordinatörlüğü-</w:t>
            </w:r>
            <w:r w:rsidR="00626AB1" w:rsidRPr="00425AF6">
              <w:rPr>
                <w:rFonts w:asciiTheme="minorHAnsi" w:hAnsiTheme="minorHAnsi" w:cstheme="minorHAnsi"/>
                <w:sz w:val="24"/>
                <w:szCs w:val="24"/>
              </w:rPr>
              <w:t>SHMYO müdürlüğü</w:t>
            </w:r>
          </w:p>
          <w:p w14:paraId="6907DC51" w14:textId="1A44C6A8" w:rsidR="003475CB" w:rsidRPr="00425AF6" w:rsidRDefault="003475CB" w:rsidP="00626AB1">
            <w:pPr>
              <w:pStyle w:val="TableParagraph"/>
              <w:ind w:left="162" w:right="492"/>
              <w:rPr>
                <w:rFonts w:asciiTheme="minorHAnsi" w:hAnsiTheme="minorHAnsi" w:cstheme="minorHAnsi"/>
              </w:rPr>
            </w:pPr>
            <w:r w:rsidRPr="00425AF6">
              <w:rPr>
                <w:rFonts w:asciiTheme="minorHAnsi" w:hAnsiTheme="minorHAnsi" w:cstheme="minorHAnsi"/>
                <w:sz w:val="24"/>
                <w:szCs w:val="24"/>
              </w:rPr>
              <w:t>Erasmus Koordinatörlüğü- SHMYO müdürlüğü</w:t>
            </w:r>
          </w:p>
        </w:tc>
      </w:tr>
      <w:tr w:rsidR="00626AB1" w14:paraId="4C8BD6A1" w14:textId="77777777" w:rsidTr="004D0DA2">
        <w:trPr>
          <w:trHeight w:val="587"/>
        </w:trPr>
        <w:tc>
          <w:tcPr>
            <w:tcW w:w="790" w:type="dxa"/>
            <w:tcBorders>
              <w:top w:val="single" w:sz="4" w:space="0" w:color="EC7C30"/>
              <w:right w:val="single" w:sz="4" w:space="0" w:color="auto"/>
            </w:tcBorders>
          </w:tcPr>
          <w:p w14:paraId="65530C62" w14:textId="2BB5AF30" w:rsidR="00626AB1" w:rsidRDefault="00626AB1" w:rsidP="00626AB1">
            <w:pPr>
              <w:pStyle w:val="TableParagraph"/>
              <w:spacing w:before="1"/>
              <w:ind w:left="1"/>
              <w:jc w:val="center"/>
              <w:rPr>
                <w:i/>
                <w:color w:val="C45811"/>
                <w:sz w:val="24"/>
              </w:rPr>
            </w:pPr>
            <w:r>
              <w:rPr>
                <w:i/>
                <w:color w:val="C45811"/>
                <w:sz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3E0F0477" w14:textId="58C26C37" w:rsidR="00626AB1" w:rsidRPr="00626AB1" w:rsidRDefault="00626AB1" w:rsidP="004D0DA2">
            <w:pPr>
              <w:pStyle w:val="TableParagraph"/>
              <w:ind w:right="141"/>
              <w:jc w:val="both"/>
              <w:rPr>
                <w:rFonts w:asciiTheme="minorHAnsi" w:hAnsiTheme="minorHAnsi"/>
                <w:i/>
              </w:rPr>
            </w:pPr>
            <w:r w:rsidRPr="00626AB1">
              <w:rPr>
                <w:rFonts w:asciiTheme="minorHAnsi" w:hAnsiTheme="minorHAnsi"/>
                <w:i/>
                <w:color w:val="C45811"/>
                <w:sz w:val="24"/>
                <w:szCs w:val="24"/>
              </w:rPr>
              <w:t>SP de Hedef 3.</w:t>
            </w:r>
            <w:r w:rsidRPr="00626AB1">
              <w:rPr>
                <w:rFonts w:asciiTheme="minorHAnsi" w:hAnsiTheme="minorHAnsi"/>
                <w:i/>
                <w:color w:val="C45811"/>
                <w:sz w:val="24"/>
                <w:szCs w:val="24"/>
                <w:shd w:val="clear" w:color="auto" w:fill="FDE9D9" w:themeFill="accent6" w:themeFillTint="33"/>
              </w:rPr>
              <w:t xml:space="preserve">16 </w:t>
            </w:r>
            <w:r w:rsidRPr="00626AB1"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İş dünyasının, mezunların</w:t>
            </w:r>
            <w:r w:rsidRPr="00626AB1"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26AB1">
              <w:rPr>
                <w:rFonts w:asciiTheme="minorHAnsi" w:hAnsiTheme="minorHAnsi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yeterlilikleri ile ilgili memnuniyet oranını arttırmak, hedefin gerçekleştirilmesi ilgili PG 3.16.1 ile izlenecektir.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612B132F" w14:textId="1BC5BE28" w:rsidR="00626AB1" w:rsidRDefault="00626AB1" w:rsidP="004D0DA2">
            <w:pPr>
              <w:pStyle w:val="TableParagraph"/>
              <w:ind w:left="143" w:right="492"/>
            </w:pPr>
            <w:r w:rsidRPr="00F45DE3">
              <w:rPr>
                <w:rFonts w:ascii="Cambria" w:hAnsi="Cambria"/>
                <w:sz w:val="24"/>
                <w:szCs w:val="24"/>
              </w:rPr>
              <w:t>SHMYO müdürlüğü</w:t>
            </w:r>
          </w:p>
        </w:tc>
      </w:tr>
    </w:tbl>
    <w:p w14:paraId="1213BFAC" w14:textId="656493EB" w:rsidR="000502EA" w:rsidRDefault="000502EA">
      <w:pPr>
        <w:pStyle w:val="GvdeMetni"/>
        <w:rPr>
          <w:b/>
          <w:sz w:val="20"/>
        </w:rPr>
      </w:pPr>
    </w:p>
    <w:p w14:paraId="3D39AE3A" w14:textId="77777777" w:rsidR="00D26E70" w:rsidRDefault="006934C7">
      <w:pPr>
        <w:pStyle w:val="ListeParagraf"/>
        <w:numPr>
          <w:ilvl w:val="0"/>
          <w:numId w:val="1"/>
        </w:numPr>
        <w:tabs>
          <w:tab w:val="left" w:pos="917"/>
        </w:tabs>
        <w:spacing w:before="207"/>
        <w:ind w:hanging="361"/>
        <w:rPr>
          <w:b/>
          <w:sz w:val="24"/>
        </w:rPr>
      </w:pPr>
      <w:r>
        <w:rPr>
          <w:b/>
          <w:sz w:val="24"/>
        </w:rPr>
        <w:lastRenderedPageBreak/>
        <w:t>AR-GE</w:t>
      </w:r>
    </w:p>
    <w:p w14:paraId="68DDC481" w14:textId="77777777" w:rsidR="00D26E70" w:rsidRDefault="00D26E70">
      <w:pPr>
        <w:pStyle w:val="GvdeMetni"/>
        <w:rPr>
          <w:b/>
          <w:sz w:val="20"/>
        </w:rPr>
      </w:pPr>
    </w:p>
    <w:p w14:paraId="1EC8761C" w14:textId="77777777" w:rsidR="00D26E70" w:rsidRDefault="00D26E70">
      <w:pPr>
        <w:pStyle w:val="GvdeMetni"/>
        <w:spacing w:before="12"/>
        <w:rPr>
          <w:b/>
          <w:sz w:val="17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5766"/>
        <w:gridCol w:w="2315"/>
      </w:tblGrid>
      <w:tr w:rsidR="00D26E70" w14:paraId="26DD3439" w14:textId="77777777" w:rsidTr="004D0DA2">
        <w:trPr>
          <w:trHeight w:val="587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14:paraId="0B67E392" w14:textId="77777777" w:rsidR="00D26E70" w:rsidRDefault="006934C7">
            <w:pPr>
              <w:pStyle w:val="TableParagraph"/>
              <w:spacing w:line="290" w:lineRule="atLeast"/>
              <w:ind w:left="611" w:hanging="44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color w:val="C45811"/>
                <w:sz w:val="24"/>
              </w:rPr>
              <w:t>F/E</w:t>
            </w:r>
            <w:r>
              <w:rPr>
                <w:rFonts w:ascii="Calibri Light"/>
                <w:i/>
                <w:color w:val="C45811"/>
                <w:spacing w:val="1"/>
                <w:sz w:val="24"/>
              </w:rPr>
              <w:t xml:space="preserve"> </w:t>
            </w:r>
            <w:r>
              <w:rPr>
                <w:rFonts w:ascii="Calibri Light"/>
                <w:i/>
                <w:color w:val="C45811"/>
                <w:sz w:val="24"/>
              </w:rPr>
              <w:t xml:space="preserve">No </w:t>
            </w:r>
          </w:p>
        </w:tc>
        <w:tc>
          <w:tcPr>
            <w:tcW w:w="5766" w:type="dxa"/>
            <w:tcBorders>
              <w:top w:val="double" w:sz="1" w:space="0" w:color="EC7C30"/>
              <w:bottom w:val="single" w:sz="4" w:space="0" w:color="EC7C30"/>
            </w:tcBorders>
          </w:tcPr>
          <w:p w14:paraId="2B9211E3" w14:textId="77777777" w:rsidR="00D26E70" w:rsidRDefault="006934C7">
            <w:pPr>
              <w:pStyle w:val="TableParagraph"/>
              <w:spacing w:before="1"/>
              <w:ind w:left="2148" w:right="18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315" w:type="dxa"/>
            <w:tcBorders>
              <w:top w:val="double" w:sz="1" w:space="0" w:color="EC7C30"/>
              <w:bottom w:val="single" w:sz="4" w:space="0" w:color="auto"/>
            </w:tcBorders>
          </w:tcPr>
          <w:p w14:paraId="1DC4EDA2" w14:textId="77777777" w:rsidR="00D26E70" w:rsidRDefault="006934C7">
            <w:pPr>
              <w:pStyle w:val="TableParagraph"/>
              <w:spacing w:before="1"/>
              <w:ind w:left="438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color w:val="C45811"/>
                <w:sz w:val="24"/>
              </w:rPr>
              <w:t xml:space="preserve">Sorumlular </w:t>
            </w:r>
          </w:p>
        </w:tc>
      </w:tr>
      <w:tr w:rsidR="00D03014" w14:paraId="50AD45B2" w14:textId="77777777" w:rsidTr="004D0DA2">
        <w:trPr>
          <w:trHeight w:val="806"/>
        </w:trPr>
        <w:tc>
          <w:tcPr>
            <w:tcW w:w="989" w:type="dxa"/>
            <w:tcBorders>
              <w:top w:val="single" w:sz="4" w:space="0" w:color="EC7C30"/>
              <w:right w:val="single" w:sz="4" w:space="0" w:color="EC7C30"/>
            </w:tcBorders>
          </w:tcPr>
          <w:p w14:paraId="0F29366B" w14:textId="77777777" w:rsidR="00D03014" w:rsidRDefault="00D03014" w:rsidP="00D03014">
            <w:pPr>
              <w:pStyle w:val="TableParagraph"/>
              <w:spacing w:line="292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4" w:space="0" w:color="EC7C30"/>
              <w:left w:val="single" w:sz="4" w:space="0" w:color="EC7C30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61C2D57D" w14:textId="77777777" w:rsidR="004D0DA2" w:rsidRPr="004D0DA2" w:rsidRDefault="004D0DA2" w:rsidP="004D0DA2">
            <w:pPr>
              <w:pStyle w:val="TableParagraph"/>
              <w:shd w:val="clear" w:color="auto" w:fill="FDE9D9" w:themeFill="accent6" w:themeFillTint="33"/>
              <w:tabs>
                <w:tab w:val="left" w:pos="5610"/>
              </w:tabs>
              <w:ind w:left="102" w:right="162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4D0DA2">
              <w:rPr>
                <w:rFonts w:ascii="Cambria" w:hAnsi="Cambria"/>
                <w:i/>
                <w:color w:val="C45811"/>
                <w:sz w:val="24"/>
                <w:szCs w:val="24"/>
              </w:rPr>
              <w:t xml:space="preserve">SP de Hedef 4.1 </w:t>
            </w:r>
            <w:r w:rsidRPr="004D0DA2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Toplam Yayın (</w:t>
            </w:r>
            <w:proofErr w:type="spellStart"/>
            <w:r w:rsidRPr="004D0DA2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Döküman</w:t>
            </w:r>
            <w:proofErr w:type="spellEnd"/>
            <w:r w:rsidRPr="004D0DA2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) </w:t>
            </w:r>
            <w:r w:rsidRPr="004D0DA2">
              <w:rPr>
                <w:rFonts w:ascii="Cambria" w:hAnsi="Cambria"/>
                <w:i/>
                <w:sz w:val="24"/>
                <w:szCs w:val="24"/>
                <w:shd w:val="clear" w:color="auto" w:fill="FDE9D9" w:themeFill="accent6" w:themeFillTint="33"/>
              </w:rPr>
              <w:t xml:space="preserve">Sayısını arttırmak, </w:t>
            </w:r>
            <w:r w:rsidRPr="004D0DA2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hedefin gerçekleştirilmesi ilgili PG 4.1.3 ile izlenecektir.</w:t>
            </w:r>
          </w:p>
          <w:p w14:paraId="0A8518F2" w14:textId="77777777" w:rsidR="004D0DA2" w:rsidRPr="004D0DA2" w:rsidRDefault="004D0DA2" w:rsidP="004D0DA2">
            <w:pPr>
              <w:pStyle w:val="TableParagraph"/>
              <w:shd w:val="clear" w:color="auto" w:fill="FDE9D9" w:themeFill="accent6" w:themeFillTint="33"/>
              <w:ind w:left="102" w:right="162"/>
              <w:jc w:val="both"/>
              <w:rPr>
                <w:rFonts w:ascii="Cambria" w:hAnsi="Cambria"/>
                <w:i/>
                <w:color w:val="C45811"/>
                <w:sz w:val="24"/>
                <w:szCs w:val="24"/>
              </w:rPr>
            </w:pPr>
            <w:r w:rsidRPr="004D0DA2">
              <w:rPr>
                <w:rFonts w:ascii="Cambria" w:hAnsi="Cambria"/>
                <w:i/>
                <w:color w:val="C45811"/>
                <w:sz w:val="24"/>
                <w:szCs w:val="24"/>
              </w:rPr>
              <w:t xml:space="preserve">SP de Hedef 4.9 </w:t>
            </w:r>
            <w:r w:rsidRPr="004D0DA2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Tamamlanan İç Destekli Proje Sayısını arttırmak, hedefin gerçekleştirilmesi ilgili PG</w:t>
            </w:r>
            <w:r w:rsidRPr="004D0DA2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4D0DA2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4.9.4 ile izlenecektir.</w:t>
            </w:r>
          </w:p>
          <w:p w14:paraId="2F1AAB0C" w14:textId="77777777" w:rsidR="004D0DA2" w:rsidRPr="004D0DA2" w:rsidRDefault="004D0DA2" w:rsidP="004D0DA2">
            <w:pPr>
              <w:pStyle w:val="TableParagraph"/>
              <w:shd w:val="clear" w:color="auto" w:fill="FDE9D9" w:themeFill="accent6" w:themeFillTint="33"/>
              <w:ind w:left="102" w:right="162"/>
              <w:jc w:val="both"/>
              <w:rPr>
                <w:rFonts w:ascii="Cambria" w:hAnsi="Cambria"/>
                <w:i/>
                <w:color w:val="C45811"/>
                <w:sz w:val="24"/>
                <w:szCs w:val="24"/>
              </w:rPr>
            </w:pPr>
            <w:r w:rsidRPr="004D0DA2">
              <w:rPr>
                <w:rFonts w:ascii="Cambria" w:hAnsi="Cambria"/>
                <w:i/>
                <w:color w:val="C45811"/>
                <w:sz w:val="24"/>
                <w:szCs w:val="24"/>
              </w:rPr>
              <w:t xml:space="preserve">SP de Hedef </w:t>
            </w:r>
            <w:proofErr w:type="gramStart"/>
            <w:r w:rsidRPr="004D0DA2">
              <w:rPr>
                <w:rFonts w:ascii="Cambria" w:hAnsi="Cambria"/>
                <w:i/>
                <w:color w:val="C45811"/>
                <w:sz w:val="24"/>
                <w:szCs w:val="24"/>
              </w:rPr>
              <w:t xml:space="preserve">4.10  </w:t>
            </w:r>
            <w:r w:rsidRPr="004D0DA2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Başvurulan</w:t>
            </w:r>
            <w:proofErr w:type="gramEnd"/>
            <w:r w:rsidRPr="004D0DA2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 patent, faydalı model veya tasarım sayısını arttırmak, hedefin gerçekleştirilmesi ilgili PG 4.10.1 ile izlenecektir.</w:t>
            </w:r>
          </w:p>
          <w:p w14:paraId="45C956B7" w14:textId="2D20A881" w:rsidR="004D0DA2" w:rsidRPr="004D0DA2" w:rsidRDefault="004D0DA2" w:rsidP="004D0DA2">
            <w:pPr>
              <w:pStyle w:val="TableParagraph"/>
              <w:spacing w:line="270" w:lineRule="atLeast"/>
              <w:ind w:left="102" w:right="156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4D0DA2">
              <w:rPr>
                <w:rFonts w:ascii="Cambria" w:hAnsi="Cambria"/>
                <w:i/>
                <w:color w:val="C45811"/>
                <w:sz w:val="24"/>
                <w:szCs w:val="24"/>
              </w:rPr>
              <w:t xml:space="preserve">SP de Hedef 4.11 </w:t>
            </w:r>
            <w:r w:rsidRPr="004D0DA2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Öğrencilerin yaptığı endüstriyel projelerin sayısını arttırmak, hedefin gerçekleştirilmesi ilgili PG 4.11.1 ile izlenecektir.</w:t>
            </w:r>
          </w:p>
          <w:p w14:paraId="55B1C541" w14:textId="680F52F2" w:rsidR="004D0DA2" w:rsidRDefault="004D0DA2" w:rsidP="00D03014">
            <w:pPr>
              <w:pStyle w:val="TableParagraph"/>
              <w:spacing w:line="270" w:lineRule="atLeast"/>
              <w:ind w:left="102" w:right="419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590C422D" w14:textId="77777777" w:rsidR="00FE7932" w:rsidRDefault="00FE7932" w:rsidP="00D03014">
            <w:pPr>
              <w:pStyle w:val="TableParagraph"/>
              <w:ind w:left="438" w:right="132"/>
            </w:pPr>
          </w:p>
          <w:p w14:paraId="13A278FE" w14:textId="77777777" w:rsidR="00FE7932" w:rsidRDefault="00FE7932" w:rsidP="00D03014">
            <w:pPr>
              <w:pStyle w:val="TableParagraph"/>
              <w:ind w:left="438" w:right="132"/>
            </w:pPr>
          </w:p>
          <w:p w14:paraId="3724E702" w14:textId="77777777" w:rsidR="00FE7932" w:rsidRDefault="00FE7932" w:rsidP="00D03014">
            <w:pPr>
              <w:pStyle w:val="TableParagraph"/>
              <w:ind w:left="438" w:right="132"/>
            </w:pPr>
          </w:p>
          <w:p w14:paraId="090E34A1" w14:textId="77777777" w:rsidR="00FE7932" w:rsidRDefault="00FE7932" w:rsidP="00D03014">
            <w:pPr>
              <w:pStyle w:val="TableParagraph"/>
              <w:ind w:left="438" w:right="132"/>
            </w:pPr>
          </w:p>
          <w:p w14:paraId="1FE93544" w14:textId="3268B390" w:rsidR="00D03014" w:rsidRPr="00FE7932" w:rsidRDefault="003475CB" w:rsidP="00D03014">
            <w:pPr>
              <w:pStyle w:val="TableParagraph"/>
              <w:ind w:left="438" w:right="1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Ar-ge Koordinatörlüğü-</w:t>
            </w:r>
            <w:r w:rsidR="00FE7932" w:rsidRPr="00FE7932">
              <w:rPr>
                <w:sz w:val="24"/>
                <w:szCs w:val="24"/>
              </w:rPr>
              <w:t>SHMYO müdürlüğü</w:t>
            </w:r>
          </w:p>
        </w:tc>
      </w:tr>
    </w:tbl>
    <w:p w14:paraId="4D8D18B1" w14:textId="77777777" w:rsidR="00D26E70" w:rsidRDefault="00D26E70">
      <w:pPr>
        <w:rPr>
          <w:rFonts w:ascii="Times New Roman"/>
          <w:sz w:val="20"/>
        </w:rPr>
        <w:sectPr w:rsidR="00D26E70">
          <w:pgSz w:w="11910" w:h="16840"/>
          <w:pgMar w:top="1580" w:right="1300" w:bottom="280" w:left="1220" w:header="708" w:footer="708" w:gutter="0"/>
          <w:cols w:space="708"/>
        </w:sectPr>
      </w:pPr>
    </w:p>
    <w:p w14:paraId="38F92D92" w14:textId="77777777" w:rsidR="00D26E70" w:rsidRPr="00E62108" w:rsidRDefault="006934C7">
      <w:pPr>
        <w:pStyle w:val="ListeParagraf"/>
        <w:numPr>
          <w:ilvl w:val="0"/>
          <w:numId w:val="1"/>
        </w:numPr>
        <w:tabs>
          <w:tab w:val="left" w:pos="917"/>
        </w:tabs>
        <w:ind w:hanging="361"/>
        <w:rPr>
          <w:b/>
          <w:sz w:val="24"/>
          <w:szCs w:val="24"/>
        </w:rPr>
      </w:pPr>
      <w:r w:rsidRPr="00E62108">
        <w:rPr>
          <w:b/>
          <w:sz w:val="24"/>
          <w:szCs w:val="24"/>
        </w:rPr>
        <w:lastRenderedPageBreak/>
        <w:t>TOPLUMSAL</w:t>
      </w:r>
      <w:r w:rsidRPr="00E62108">
        <w:rPr>
          <w:b/>
          <w:spacing w:val="-3"/>
          <w:sz w:val="24"/>
          <w:szCs w:val="24"/>
        </w:rPr>
        <w:t xml:space="preserve"> </w:t>
      </w:r>
      <w:r w:rsidRPr="00E62108">
        <w:rPr>
          <w:b/>
          <w:sz w:val="24"/>
          <w:szCs w:val="24"/>
        </w:rPr>
        <w:t>KATKI</w:t>
      </w:r>
    </w:p>
    <w:p w14:paraId="4A5609C3" w14:textId="77777777" w:rsidR="00D26E70" w:rsidRDefault="00D26E70">
      <w:pPr>
        <w:pStyle w:val="GvdeMetni"/>
        <w:rPr>
          <w:sz w:val="20"/>
        </w:rPr>
      </w:pPr>
    </w:p>
    <w:p w14:paraId="61C161DE" w14:textId="77777777" w:rsidR="00D26E70" w:rsidRDefault="00D26E70">
      <w:pPr>
        <w:pStyle w:val="GvdeMetni"/>
        <w:spacing w:before="3"/>
        <w:rPr>
          <w:sz w:val="16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5778"/>
        <w:gridCol w:w="2302"/>
      </w:tblGrid>
      <w:tr w:rsidR="00D26E70" w14:paraId="5BA64FEF" w14:textId="77777777" w:rsidTr="004D0DA2">
        <w:trPr>
          <w:trHeight w:val="587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14:paraId="52D46E4B" w14:textId="77777777" w:rsidR="00D26E70" w:rsidRDefault="006934C7">
            <w:pPr>
              <w:pStyle w:val="TableParagraph"/>
              <w:spacing w:line="292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F/E No</w:t>
            </w:r>
          </w:p>
        </w:tc>
        <w:tc>
          <w:tcPr>
            <w:tcW w:w="5778" w:type="dxa"/>
            <w:tcBorders>
              <w:top w:val="double" w:sz="1" w:space="0" w:color="EC7C30"/>
              <w:bottom w:val="single" w:sz="4" w:space="0" w:color="auto"/>
            </w:tcBorders>
          </w:tcPr>
          <w:p w14:paraId="3A981B9F" w14:textId="77777777" w:rsidR="00D26E70" w:rsidRDefault="006934C7">
            <w:pPr>
              <w:pStyle w:val="TableParagraph"/>
              <w:spacing w:line="292" w:lineRule="exact"/>
              <w:ind w:left="2147" w:right="18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302" w:type="dxa"/>
            <w:tcBorders>
              <w:top w:val="double" w:sz="1" w:space="0" w:color="EC7C30"/>
              <w:bottom w:val="single" w:sz="4" w:space="0" w:color="auto"/>
            </w:tcBorders>
          </w:tcPr>
          <w:p w14:paraId="78687D92" w14:textId="77777777" w:rsidR="00D26E70" w:rsidRDefault="006934C7">
            <w:pPr>
              <w:pStyle w:val="TableParagraph"/>
              <w:spacing w:line="292" w:lineRule="exact"/>
              <w:ind w:left="426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color w:val="C45811"/>
                <w:sz w:val="24"/>
              </w:rPr>
              <w:t xml:space="preserve">Sorumlular </w:t>
            </w:r>
          </w:p>
        </w:tc>
      </w:tr>
      <w:tr w:rsidR="00D26E70" w14:paraId="0827F6F3" w14:textId="77777777" w:rsidTr="004D0DA2">
        <w:trPr>
          <w:trHeight w:val="585"/>
        </w:trPr>
        <w:tc>
          <w:tcPr>
            <w:tcW w:w="989" w:type="dxa"/>
            <w:tcBorders>
              <w:top w:val="single" w:sz="4" w:space="0" w:color="EC7C30"/>
              <w:right w:val="single" w:sz="4" w:space="0" w:color="auto"/>
            </w:tcBorders>
          </w:tcPr>
          <w:p w14:paraId="16557472" w14:textId="77777777" w:rsidR="00D26E70" w:rsidRDefault="006934C7">
            <w:pPr>
              <w:pStyle w:val="TableParagraph"/>
              <w:spacing w:line="292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181BB181" w14:textId="77777777" w:rsidR="004D0DA2" w:rsidRDefault="004D0DA2">
            <w:pPr>
              <w:pStyle w:val="TableParagraph"/>
              <w:spacing w:line="273" w:lineRule="exact"/>
              <w:ind w:left="102"/>
              <w:rPr>
                <w:rFonts w:ascii="Cambria" w:hAnsi="Cambria"/>
                <w:sz w:val="24"/>
                <w:szCs w:val="24"/>
              </w:rPr>
            </w:pPr>
          </w:p>
          <w:p w14:paraId="0812937D" w14:textId="4B49B34E" w:rsidR="004D0DA2" w:rsidRPr="00D9485A" w:rsidRDefault="004D0DA2" w:rsidP="00D9485A">
            <w:pPr>
              <w:pStyle w:val="TableParagraph"/>
              <w:spacing w:line="292" w:lineRule="exact"/>
              <w:ind w:left="102" w:right="156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D9485A">
              <w:rPr>
                <w:rFonts w:ascii="Cambria" w:hAnsi="Cambria"/>
                <w:i/>
                <w:color w:val="C45811"/>
                <w:sz w:val="24"/>
                <w:szCs w:val="24"/>
              </w:rPr>
              <w:t xml:space="preserve">SP de Hedef 5.1 </w:t>
            </w:r>
            <w:r w:rsidRPr="00D9485A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Diğer kamu kurumları ile birlikte yürütülen proje sayısını arttırmak, hedefin gerçekleştirilmesi ilgili PG 5.1.1 ile izlenecektir.</w:t>
            </w:r>
          </w:p>
          <w:p w14:paraId="4BB0DFED" w14:textId="77777777" w:rsidR="004D0DA2" w:rsidRPr="00D9485A" w:rsidRDefault="004D0DA2" w:rsidP="00D9485A">
            <w:pPr>
              <w:pStyle w:val="TableParagraph"/>
              <w:shd w:val="clear" w:color="auto" w:fill="FDE9D9" w:themeFill="accent6" w:themeFillTint="33"/>
              <w:spacing w:line="292" w:lineRule="exact"/>
              <w:ind w:left="102" w:right="156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D9485A">
              <w:rPr>
                <w:rFonts w:ascii="Cambria" w:hAnsi="Cambria"/>
                <w:i/>
                <w:color w:val="C45811"/>
                <w:sz w:val="24"/>
                <w:szCs w:val="24"/>
              </w:rPr>
              <w:t xml:space="preserve">SP de Hedef 5.2 </w:t>
            </w:r>
            <w:r w:rsidRPr="00D9485A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Dezavantajlı gruplara yönelik sosyal entegrasyon ve kapsayıcılığa ilişkin yapılan faaliyet sayısını arttırmak, hedefin gerçekleştirilmesi ilgili PG 5.2.1 ile izlenecektir.</w:t>
            </w:r>
          </w:p>
          <w:p w14:paraId="5B8B65CE" w14:textId="77777777" w:rsidR="004D0DA2" w:rsidRPr="00D9485A" w:rsidRDefault="004D0DA2" w:rsidP="00D9485A">
            <w:pPr>
              <w:pStyle w:val="TableParagraph"/>
              <w:shd w:val="clear" w:color="auto" w:fill="FDE9D9" w:themeFill="accent6" w:themeFillTint="33"/>
              <w:spacing w:line="292" w:lineRule="exact"/>
              <w:ind w:left="102" w:right="156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D9485A">
              <w:rPr>
                <w:rFonts w:ascii="Cambria" w:hAnsi="Cambria"/>
                <w:i/>
                <w:color w:val="C45811"/>
                <w:sz w:val="24"/>
                <w:szCs w:val="24"/>
                <w:shd w:val="clear" w:color="auto" w:fill="FDE9D9" w:themeFill="accent6" w:themeFillTint="33"/>
              </w:rPr>
              <w:t xml:space="preserve">SP de Hedef 5.3 </w:t>
            </w:r>
            <w:r w:rsidRPr="00D9485A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Kurumun ortak Yürüttüğü Sosyal Sorumluluk Projelerinin Sayısını arttırmak, hedefin</w:t>
            </w:r>
            <w:r w:rsidRPr="00D9485A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D9485A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gerçekleştirilmesi ilgili PG 5.3.2 ile izlenecektir.</w:t>
            </w:r>
          </w:p>
          <w:p w14:paraId="26DEAAB1" w14:textId="0DCD8075" w:rsidR="004D0DA2" w:rsidRPr="00D9485A" w:rsidRDefault="004D0DA2" w:rsidP="00D9485A">
            <w:pPr>
              <w:pStyle w:val="TableParagraph"/>
              <w:shd w:val="clear" w:color="auto" w:fill="FDE9D9" w:themeFill="accent6" w:themeFillTint="33"/>
              <w:spacing w:line="273" w:lineRule="exact"/>
              <w:ind w:left="102" w:right="156"/>
              <w:jc w:val="both"/>
              <w:rPr>
                <w:rFonts w:ascii="Cambria" w:hAnsi="Cambria"/>
                <w:i/>
                <w:sz w:val="24"/>
                <w:szCs w:val="24"/>
              </w:rPr>
            </w:pPr>
            <w:r w:rsidRPr="00D9485A">
              <w:rPr>
                <w:rFonts w:ascii="Cambria" w:hAnsi="Cambria"/>
                <w:i/>
                <w:color w:val="C45811"/>
                <w:sz w:val="24"/>
                <w:szCs w:val="24"/>
                <w:shd w:val="clear" w:color="auto" w:fill="FDE9D9" w:themeFill="accent6" w:themeFillTint="33"/>
              </w:rPr>
              <w:t xml:space="preserve">SP de Hedef 5.3 </w:t>
            </w:r>
            <w:r w:rsidRPr="00D9485A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Öğrencilerin yaptığı sosyal sorumluluk</w:t>
            </w:r>
            <w:r w:rsidRPr="00D9485A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D9485A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projelerinin sayısını arttırmak, hedefin</w:t>
            </w:r>
            <w:r w:rsidRPr="00D9485A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D9485A">
              <w:rPr>
                <w:rFonts w:ascii="Cambria" w:hAnsi="Cambria"/>
                <w:i/>
                <w:color w:val="000000"/>
                <w:sz w:val="24"/>
                <w:szCs w:val="24"/>
                <w:shd w:val="clear" w:color="auto" w:fill="FDE9D9" w:themeFill="accent6" w:themeFillTint="33"/>
              </w:rPr>
              <w:t>gerçekleştirilmesi ilgili 5.3.3 ile izlenecektir.</w:t>
            </w:r>
          </w:p>
          <w:p w14:paraId="0B69399F" w14:textId="77777777" w:rsidR="004D0DA2" w:rsidRDefault="004D0DA2">
            <w:pPr>
              <w:pStyle w:val="TableParagraph"/>
              <w:spacing w:line="273" w:lineRule="exact"/>
              <w:ind w:left="102"/>
              <w:rPr>
                <w:rFonts w:ascii="Cambria" w:hAnsi="Cambria"/>
                <w:sz w:val="24"/>
                <w:szCs w:val="24"/>
              </w:rPr>
            </w:pPr>
          </w:p>
          <w:p w14:paraId="0C75581E" w14:textId="43BAA352" w:rsidR="004D0DA2" w:rsidRDefault="004D0DA2">
            <w:pPr>
              <w:pStyle w:val="TableParagraph"/>
              <w:spacing w:line="273" w:lineRule="exact"/>
              <w:ind w:left="102"/>
              <w:rPr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304AB0F1" w14:textId="77777777" w:rsidR="00FE7932" w:rsidRDefault="00FE7932">
            <w:pPr>
              <w:pStyle w:val="TableParagraph"/>
              <w:spacing w:line="273" w:lineRule="exact"/>
              <w:ind w:left="426"/>
              <w:rPr>
                <w:sz w:val="24"/>
              </w:rPr>
            </w:pPr>
          </w:p>
          <w:p w14:paraId="1FF58F90" w14:textId="77777777" w:rsidR="00FE7932" w:rsidRDefault="00FE7932">
            <w:pPr>
              <w:pStyle w:val="TableParagraph"/>
              <w:spacing w:line="273" w:lineRule="exact"/>
              <w:ind w:left="426"/>
              <w:rPr>
                <w:sz w:val="24"/>
              </w:rPr>
            </w:pPr>
          </w:p>
          <w:p w14:paraId="2160BF5B" w14:textId="77777777" w:rsidR="00FE7932" w:rsidRDefault="00FE7932">
            <w:pPr>
              <w:pStyle w:val="TableParagraph"/>
              <w:spacing w:line="273" w:lineRule="exact"/>
              <w:ind w:left="426"/>
              <w:rPr>
                <w:sz w:val="24"/>
              </w:rPr>
            </w:pPr>
          </w:p>
          <w:p w14:paraId="6598DF14" w14:textId="77777777" w:rsidR="00FE7932" w:rsidRDefault="00FE7932">
            <w:pPr>
              <w:pStyle w:val="TableParagraph"/>
              <w:spacing w:line="273" w:lineRule="exact"/>
              <w:ind w:left="426"/>
              <w:rPr>
                <w:sz w:val="24"/>
              </w:rPr>
            </w:pPr>
          </w:p>
          <w:p w14:paraId="4ECF312B" w14:textId="77777777" w:rsidR="00FE7932" w:rsidRDefault="00FE7932">
            <w:pPr>
              <w:pStyle w:val="TableParagraph"/>
              <w:spacing w:line="273" w:lineRule="exact"/>
              <w:ind w:left="426"/>
              <w:rPr>
                <w:sz w:val="24"/>
              </w:rPr>
            </w:pPr>
          </w:p>
          <w:p w14:paraId="0DF4ECAA" w14:textId="37901366" w:rsidR="00D26E70" w:rsidRDefault="003475CB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sz w:val="24"/>
              </w:rPr>
              <w:t>Toplumsal Katkı Koordinatörlüğü-</w:t>
            </w:r>
            <w:r w:rsidR="00FE7932" w:rsidRPr="00FE7932">
              <w:rPr>
                <w:sz w:val="24"/>
              </w:rPr>
              <w:t>SHMYO müdürlüğü</w:t>
            </w:r>
          </w:p>
        </w:tc>
      </w:tr>
    </w:tbl>
    <w:p w14:paraId="2F3E123A" w14:textId="77777777" w:rsidR="006934C7" w:rsidRDefault="006934C7"/>
    <w:sectPr w:rsidR="006934C7">
      <w:pgSz w:w="11910" w:h="16840"/>
      <w:pgMar w:top="136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588"/>
    <w:multiLevelType w:val="hybridMultilevel"/>
    <w:tmpl w:val="4BC8A378"/>
    <w:lvl w:ilvl="0" w:tplc="6D6AF68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4" w:hanging="360"/>
      </w:pPr>
    </w:lvl>
    <w:lvl w:ilvl="2" w:tplc="041F001B" w:tentative="1">
      <w:start w:val="1"/>
      <w:numFmt w:val="lowerRoman"/>
      <w:lvlText w:val="%3."/>
      <w:lvlJc w:val="right"/>
      <w:pPr>
        <w:ind w:left="1904" w:hanging="180"/>
      </w:pPr>
    </w:lvl>
    <w:lvl w:ilvl="3" w:tplc="041F000F" w:tentative="1">
      <w:start w:val="1"/>
      <w:numFmt w:val="decimal"/>
      <w:lvlText w:val="%4."/>
      <w:lvlJc w:val="left"/>
      <w:pPr>
        <w:ind w:left="2624" w:hanging="360"/>
      </w:pPr>
    </w:lvl>
    <w:lvl w:ilvl="4" w:tplc="041F0019" w:tentative="1">
      <w:start w:val="1"/>
      <w:numFmt w:val="lowerLetter"/>
      <w:lvlText w:val="%5."/>
      <w:lvlJc w:val="left"/>
      <w:pPr>
        <w:ind w:left="3344" w:hanging="360"/>
      </w:pPr>
    </w:lvl>
    <w:lvl w:ilvl="5" w:tplc="041F001B" w:tentative="1">
      <w:start w:val="1"/>
      <w:numFmt w:val="lowerRoman"/>
      <w:lvlText w:val="%6."/>
      <w:lvlJc w:val="right"/>
      <w:pPr>
        <w:ind w:left="4064" w:hanging="180"/>
      </w:pPr>
    </w:lvl>
    <w:lvl w:ilvl="6" w:tplc="041F000F" w:tentative="1">
      <w:start w:val="1"/>
      <w:numFmt w:val="decimal"/>
      <w:lvlText w:val="%7."/>
      <w:lvlJc w:val="left"/>
      <w:pPr>
        <w:ind w:left="4784" w:hanging="360"/>
      </w:pPr>
    </w:lvl>
    <w:lvl w:ilvl="7" w:tplc="041F0019" w:tentative="1">
      <w:start w:val="1"/>
      <w:numFmt w:val="lowerLetter"/>
      <w:lvlText w:val="%8."/>
      <w:lvlJc w:val="left"/>
      <w:pPr>
        <w:ind w:left="5504" w:hanging="360"/>
      </w:pPr>
    </w:lvl>
    <w:lvl w:ilvl="8" w:tplc="041F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09222171"/>
    <w:multiLevelType w:val="hybridMultilevel"/>
    <w:tmpl w:val="11AC3B88"/>
    <w:lvl w:ilvl="0" w:tplc="0884095A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4" w:hanging="360"/>
      </w:pPr>
    </w:lvl>
    <w:lvl w:ilvl="2" w:tplc="041F001B" w:tentative="1">
      <w:start w:val="1"/>
      <w:numFmt w:val="lowerRoman"/>
      <w:lvlText w:val="%3."/>
      <w:lvlJc w:val="right"/>
      <w:pPr>
        <w:ind w:left="1904" w:hanging="180"/>
      </w:pPr>
    </w:lvl>
    <w:lvl w:ilvl="3" w:tplc="041F000F" w:tentative="1">
      <w:start w:val="1"/>
      <w:numFmt w:val="decimal"/>
      <w:lvlText w:val="%4."/>
      <w:lvlJc w:val="left"/>
      <w:pPr>
        <w:ind w:left="2624" w:hanging="360"/>
      </w:pPr>
    </w:lvl>
    <w:lvl w:ilvl="4" w:tplc="041F0019" w:tentative="1">
      <w:start w:val="1"/>
      <w:numFmt w:val="lowerLetter"/>
      <w:lvlText w:val="%5."/>
      <w:lvlJc w:val="left"/>
      <w:pPr>
        <w:ind w:left="3344" w:hanging="360"/>
      </w:pPr>
    </w:lvl>
    <w:lvl w:ilvl="5" w:tplc="041F001B" w:tentative="1">
      <w:start w:val="1"/>
      <w:numFmt w:val="lowerRoman"/>
      <w:lvlText w:val="%6."/>
      <w:lvlJc w:val="right"/>
      <w:pPr>
        <w:ind w:left="4064" w:hanging="180"/>
      </w:pPr>
    </w:lvl>
    <w:lvl w:ilvl="6" w:tplc="041F000F" w:tentative="1">
      <w:start w:val="1"/>
      <w:numFmt w:val="decimal"/>
      <w:lvlText w:val="%7."/>
      <w:lvlJc w:val="left"/>
      <w:pPr>
        <w:ind w:left="4784" w:hanging="360"/>
      </w:pPr>
    </w:lvl>
    <w:lvl w:ilvl="7" w:tplc="041F0019" w:tentative="1">
      <w:start w:val="1"/>
      <w:numFmt w:val="lowerLetter"/>
      <w:lvlText w:val="%8."/>
      <w:lvlJc w:val="left"/>
      <w:pPr>
        <w:ind w:left="5504" w:hanging="360"/>
      </w:pPr>
    </w:lvl>
    <w:lvl w:ilvl="8" w:tplc="041F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1DFC0B26"/>
    <w:multiLevelType w:val="hybridMultilevel"/>
    <w:tmpl w:val="A9F0CF3A"/>
    <w:lvl w:ilvl="0" w:tplc="8CDA01EC">
      <w:start w:val="1"/>
      <w:numFmt w:val="upperLetter"/>
      <w:lvlText w:val="%1."/>
      <w:lvlJc w:val="left"/>
      <w:pPr>
        <w:ind w:left="916" w:hanging="360"/>
      </w:pPr>
      <w:rPr>
        <w:rFonts w:hint="default"/>
        <w:b/>
        <w:bCs/>
        <w:w w:val="100"/>
        <w:lang w:val="tr-TR" w:eastAsia="en-US" w:bidi="ar-SA"/>
      </w:rPr>
    </w:lvl>
    <w:lvl w:ilvl="1" w:tplc="387AE852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2E2A48C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AC64E61A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F76ED9DA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1D64D326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CFC0A466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795EA038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1308704E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2D9A19E5"/>
    <w:multiLevelType w:val="hybridMultilevel"/>
    <w:tmpl w:val="E67E0C3E"/>
    <w:lvl w:ilvl="0" w:tplc="9F52AF20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4" w:hanging="360"/>
      </w:pPr>
    </w:lvl>
    <w:lvl w:ilvl="2" w:tplc="041F001B" w:tentative="1">
      <w:start w:val="1"/>
      <w:numFmt w:val="lowerRoman"/>
      <w:lvlText w:val="%3."/>
      <w:lvlJc w:val="right"/>
      <w:pPr>
        <w:ind w:left="2264" w:hanging="180"/>
      </w:pPr>
    </w:lvl>
    <w:lvl w:ilvl="3" w:tplc="041F000F" w:tentative="1">
      <w:start w:val="1"/>
      <w:numFmt w:val="decimal"/>
      <w:lvlText w:val="%4."/>
      <w:lvlJc w:val="left"/>
      <w:pPr>
        <w:ind w:left="2984" w:hanging="360"/>
      </w:pPr>
    </w:lvl>
    <w:lvl w:ilvl="4" w:tplc="041F0019" w:tentative="1">
      <w:start w:val="1"/>
      <w:numFmt w:val="lowerLetter"/>
      <w:lvlText w:val="%5."/>
      <w:lvlJc w:val="left"/>
      <w:pPr>
        <w:ind w:left="3704" w:hanging="360"/>
      </w:pPr>
    </w:lvl>
    <w:lvl w:ilvl="5" w:tplc="041F001B" w:tentative="1">
      <w:start w:val="1"/>
      <w:numFmt w:val="lowerRoman"/>
      <w:lvlText w:val="%6."/>
      <w:lvlJc w:val="right"/>
      <w:pPr>
        <w:ind w:left="4424" w:hanging="180"/>
      </w:pPr>
    </w:lvl>
    <w:lvl w:ilvl="6" w:tplc="041F000F" w:tentative="1">
      <w:start w:val="1"/>
      <w:numFmt w:val="decimal"/>
      <w:lvlText w:val="%7."/>
      <w:lvlJc w:val="left"/>
      <w:pPr>
        <w:ind w:left="5144" w:hanging="360"/>
      </w:pPr>
    </w:lvl>
    <w:lvl w:ilvl="7" w:tplc="041F0019" w:tentative="1">
      <w:start w:val="1"/>
      <w:numFmt w:val="lowerLetter"/>
      <w:lvlText w:val="%8."/>
      <w:lvlJc w:val="left"/>
      <w:pPr>
        <w:ind w:left="5864" w:hanging="360"/>
      </w:pPr>
    </w:lvl>
    <w:lvl w:ilvl="8" w:tplc="041F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" w15:restartNumberingAfterBreak="0">
    <w:nsid w:val="5C7E1B7F"/>
    <w:multiLevelType w:val="hybridMultilevel"/>
    <w:tmpl w:val="FFBC9616"/>
    <w:lvl w:ilvl="0" w:tplc="50728B40">
      <w:start w:val="1"/>
      <w:numFmt w:val="upperLetter"/>
      <w:lvlText w:val="%1."/>
      <w:lvlJc w:val="left"/>
      <w:pPr>
        <w:ind w:left="91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tr-TR" w:eastAsia="en-US" w:bidi="ar-SA"/>
      </w:rPr>
    </w:lvl>
    <w:lvl w:ilvl="1" w:tplc="B9D4B20C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EB2EDD7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FAA07ADC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D786B668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68948188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ABB83160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942A842C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17AA22AC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6DB4683B"/>
    <w:multiLevelType w:val="hybridMultilevel"/>
    <w:tmpl w:val="2AE62C9C"/>
    <w:lvl w:ilvl="0" w:tplc="FBF0EBF2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712726F3"/>
    <w:multiLevelType w:val="hybridMultilevel"/>
    <w:tmpl w:val="1084EB18"/>
    <w:lvl w:ilvl="0" w:tplc="9E8ABCA2">
      <w:start w:val="1"/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7" w:hanging="360"/>
      </w:pPr>
    </w:lvl>
    <w:lvl w:ilvl="2" w:tplc="041F001B" w:tentative="1">
      <w:start w:val="1"/>
      <w:numFmt w:val="lowerRoman"/>
      <w:lvlText w:val="%3."/>
      <w:lvlJc w:val="right"/>
      <w:pPr>
        <w:ind w:left="1907" w:hanging="180"/>
      </w:pPr>
    </w:lvl>
    <w:lvl w:ilvl="3" w:tplc="041F000F" w:tentative="1">
      <w:start w:val="1"/>
      <w:numFmt w:val="decimal"/>
      <w:lvlText w:val="%4."/>
      <w:lvlJc w:val="left"/>
      <w:pPr>
        <w:ind w:left="2627" w:hanging="360"/>
      </w:pPr>
    </w:lvl>
    <w:lvl w:ilvl="4" w:tplc="041F0019" w:tentative="1">
      <w:start w:val="1"/>
      <w:numFmt w:val="lowerLetter"/>
      <w:lvlText w:val="%5."/>
      <w:lvlJc w:val="left"/>
      <w:pPr>
        <w:ind w:left="3347" w:hanging="360"/>
      </w:pPr>
    </w:lvl>
    <w:lvl w:ilvl="5" w:tplc="041F001B" w:tentative="1">
      <w:start w:val="1"/>
      <w:numFmt w:val="lowerRoman"/>
      <w:lvlText w:val="%6."/>
      <w:lvlJc w:val="right"/>
      <w:pPr>
        <w:ind w:left="4067" w:hanging="180"/>
      </w:pPr>
    </w:lvl>
    <w:lvl w:ilvl="6" w:tplc="041F000F" w:tentative="1">
      <w:start w:val="1"/>
      <w:numFmt w:val="decimal"/>
      <w:lvlText w:val="%7."/>
      <w:lvlJc w:val="left"/>
      <w:pPr>
        <w:ind w:left="4787" w:hanging="360"/>
      </w:pPr>
    </w:lvl>
    <w:lvl w:ilvl="7" w:tplc="041F0019" w:tentative="1">
      <w:start w:val="1"/>
      <w:numFmt w:val="lowerLetter"/>
      <w:lvlText w:val="%8."/>
      <w:lvlJc w:val="left"/>
      <w:pPr>
        <w:ind w:left="5507" w:hanging="360"/>
      </w:pPr>
    </w:lvl>
    <w:lvl w:ilvl="8" w:tplc="041F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627468007">
    <w:abstractNumId w:val="2"/>
  </w:num>
  <w:num w:numId="2" w16cid:durableId="1734887775">
    <w:abstractNumId w:val="4"/>
  </w:num>
  <w:num w:numId="3" w16cid:durableId="1981225876">
    <w:abstractNumId w:val="1"/>
  </w:num>
  <w:num w:numId="4" w16cid:durableId="274337002">
    <w:abstractNumId w:val="6"/>
  </w:num>
  <w:num w:numId="5" w16cid:durableId="320669003">
    <w:abstractNumId w:val="0"/>
  </w:num>
  <w:num w:numId="6" w16cid:durableId="1313565419">
    <w:abstractNumId w:val="3"/>
  </w:num>
  <w:num w:numId="7" w16cid:durableId="1501195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70"/>
    <w:rsid w:val="000502EA"/>
    <w:rsid w:val="00064BD8"/>
    <w:rsid w:val="000B1AA9"/>
    <w:rsid w:val="000C37BB"/>
    <w:rsid w:val="000F0288"/>
    <w:rsid w:val="0010025F"/>
    <w:rsid w:val="00106E02"/>
    <w:rsid w:val="0013280F"/>
    <w:rsid w:val="0013359B"/>
    <w:rsid w:val="0014352C"/>
    <w:rsid w:val="001506EC"/>
    <w:rsid w:val="001512DD"/>
    <w:rsid w:val="001605D7"/>
    <w:rsid w:val="001770E1"/>
    <w:rsid w:val="00210C0B"/>
    <w:rsid w:val="0026244C"/>
    <w:rsid w:val="00281311"/>
    <w:rsid w:val="002F36FB"/>
    <w:rsid w:val="00310144"/>
    <w:rsid w:val="003475CB"/>
    <w:rsid w:val="003A098E"/>
    <w:rsid w:val="003C100F"/>
    <w:rsid w:val="003C10E5"/>
    <w:rsid w:val="003E6A25"/>
    <w:rsid w:val="00425AF6"/>
    <w:rsid w:val="004C744B"/>
    <w:rsid w:val="004D0DA2"/>
    <w:rsid w:val="0050485D"/>
    <w:rsid w:val="0052151A"/>
    <w:rsid w:val="00524925"/>
    <w:rsid w:val="005353E0"/>
    <w:rsid w:val="00546FDD"/>
    <w:rsid w:val="0059782B"/>
    <w:rsid w:val="00600790"/>
    <w:rsid w:val="00626AB1"/>
    <w:rsid w:val="00644B5B"/>
    <w:rsid w:val="00662304"/>
    <w:rsid w:val="00676F76"/>
    <w:rsid w:val="00682974"/>
    <w:rsid w:val="00691153"/>
    <w:rsid w:val="006934C7"/>
    <w:rsid w:val="006A0836"/>
    <w:rsid w:val="00727680"/>
    <w:rsid w:val="00754C3C"/>
    <w:rsid w:val="00780ACB"/>
    <w:rsid w:val="0078210E"/>
    <w:rsid w:val="00790DB5"/>
    <w:rsid w:val="007B4384"/>
    <w:rsid w:val="007D24F0"/>
    <w:rsid w:val="00876C06"/>
    <w:rsid w:val="008A371B"/>
    <w:rsid w:val="008C5ABD"/>
    <w:rsid w:val="008E012A"/>
    <w:rsid w:val="009079FC"/>
    <w:rsid w:val="009405BA"/>
    <w:rsid w:val="00951200"/>
    <w:rsid w:val="00955335"/>
    <w:rsid w:val="00984723"/>
    <w:rsid w:val="009A1F9D"/>
    <w:rsid w:val="00A05A95"/>
    <w:rsid w:val="00A06745"/>
    <w:rsid w:val="00A118BF"/>
    <w:rsid w:val="00A124A1"/>
    <w:rsid w:val="00A12FAD"/>
    <w:rsid w:val="00A4187C"/>
    <w:rsid w:val="00A46982"/>
    <w:rsid w:val="00A83894"/>
    <w:rsid w:val="00AD30D6"/>
    <w:rsid w:val="00B16DAF"/>
    <w:rsid w:val="00B45722"/>
    <w:rsid w:val="00B7477A"/>
    <w:rsid w:val="00B9016B"/>
    <w:rsid w:val="00BA20B5"/>
    <w:rsid w:val="00BB54B7"/>
    <w:rsid w:val="00BE4D64"/>
    <w:rsid w:val="00BF168C"/>
    <w:rsid w:val="00C11D4F"/>
    <w:rsid w:val="00C11EF1"/>
    <w:rsid w:val="00C30B90"/>
    <w:rsid w:val="00C4580C"/>
    <w:rsid w:val="00C94228"/>
    <w:rsid w:val="00CA7A38"/>
    <w:rsid w:val="00CD0547"/>
    <w:rsid w:val="00CF5511"/>
    <w:rsid w:val="00D00F0A"/>
    <w:rsid w:val="00D019FE"/>
    <w:rsid w:val="00D03014"/>
    <w:rsid w:val="00D114F5"/>
    <w:rsid w:val="00D26E70"/>
    <w:rsid w:val="00D46921"/>
    <w:rsid w:val="00D9485A"/>
    <w:rsid w:val="00DB0B42"/>
    <w:rsid w:val="00DF01ED"/>
    <w:rsid w:val="00E27BD3"/>
    <w:rsid w:val="00E408ED"/>
    <w:rsid w:val="00E41D9E"/>
    <w:rsid w:val="00E549A1"/>
    <w:rsid w:val="00E62108"/>
    <w:rsid w:val="00EC620A"/>
    <w:rsid w:val="00F22E1E"/>
    <w:rsid w:val="00F36CAE"/>
    <w:rsid w:val="00F41557"/>
    <w:rsid w:val="00F424E5"/>
    <w:rsid w:val="00FC2B87"/>
    <w:rsid w:val="00FC7269"/>
    <w:rsid w:val="00FD2107"/>
    <w:rsid w:val="00FE7932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F2A3"/>
  <w15:docId w15:val="{96BA8201-82B0-40F4-9468-7DE32A22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line="834" w:lineRule="exact"/>
      <w:ind w:left="534"/>
      <w:outlineLvl w:val="0"/>
    </w:pPr>
    <w:rPr>
      <w:sz w:val="72"/>
      <w:szCs w:val="7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5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1570</Words>
  <Characters>8952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"Mehtap BUĞDAYCI" &lt;mehtap.bugdayci@toros.edu.tr&gt;</dc:creator>
  <cp:lastModifiedBy>Hüseyin DURAN</cp:lastModifiedBy>
  <cp:revision>2</cp:revision>
  <dcterms:created xsi:type="dcterms:W3CDTF">2023-12-18T11:37:00Z</dcterms:created>
  <dcterms:modified xsi:type="dcterms:W3CDTF">2023-12-18T11:37:00Z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2021-11-05T00:00:00Z</vt:filetime>
  </property>
</Properties>
</file>